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FC5E" w14:textId="77777777" w:rsidR="006F3F04" w:rsidRPr="006F3F04" w:rsidRDefault="006F3F04">
      <w:pPr>
        <w:rPr>
          <w:b/>
          <w:sz w:val="36"/>
          <w:szCs w:val="36"/>
        </w:rPr>
      </w:pPr>
      <w:bookmarkStart w:id="0" w:name="_GoBack"/>
      <w:bookmarkEnd w:id="0"/>
      <w:r w:rsidRPr="006F3F04">
        <w:rPr>
          <w:b/>
          <w:sz w:val="36"/>
          <w:szCs w:val="36"/>
        </w:rPr>
        <w:t xml:space="preserve">TBI Implementation </w:t>
      </w:r>
      <w:r w:rsidR="007B7D43">
        <w:rPr>
          <w:b/>
          <w:sz w:val="36"/>
          <w:szCs w:val="36"/>
        </w:rPr>
        <w:t>Four Year Summary</w:t>
      </w:r>
      <w:r w:rsidRPr="006F3F04">
        <w:rPr>
          <w:b/>
          <w:sz w:val="36"/>
          <w:szCs w:val="36"/>
        </w:rPr>
        <w:t xml:space="preserve"> Report</w:t>
      </w:r>
      <w:r w:rsidR="00D2121D">
        <w:rPr>
          <w:b/>
          <w:sz w:val="36"/>
          <w:szCs w:val="36"/>
        </w:rPr>
        <w:tab/>
      </w:r>
      <w:r w:rsidR="00D2121D">
        <w:rPr>
          <w:b/>
          <w:sz w:val="36"/>
          <w:szCs w:val="36"/>
        </w:rPr>
        <w:tab/>
      </w:r>
      <w:r w:rsidR="00D2121D">
        <w:rPr>
          <w:b/>
          <w:sz w:val="36"/>
          <w:szCs w:val="36"/>
        </w:rPr>
        <w:tab/>
      </w:r>
      <w:r w:rsidR="00D2121D">
        <w:rPr>
          <w:b/>
          <w:sz w:val="36"/>
          <w:szCs w:val="36"/>
        </w:rPr>
        <w:tab/>
      </w:r>
      <w:r w:rsidR="00D2121D">
        <w:rPr>
          <w:noProof/>
        </w:rPr>
        <w:drawing>
          <wp:inline distT="0" distB="0" distL="0" distR="0" wp14:anchorId="645C4EC0" wp14:editId="44460998">
            <wp:extent cx="2263140" cy="548640"/>
            <wp:effectExtent l="0" t="0" r="0" b="0"/>
            <wp:docPr id="1" name="Picture 1"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548640"/>
                    </a:xfrm>
                    <a:prstGeom prst="rect">
                      <a:avLst/>
                    </a:prstGeom>
                    <a:noFill/>
                    <a:ln>
                      <a:noFill/>
                    </a:ln>
                  </pic:spPr>
                </pic:pic>
              </a:graphicData>
            </a:graphic>
          </wp:inline>
        </w:drawing>
      </w:r>
    </w:p>
    <w:p w14:paraId="4C5666DB" w14:textId="77777777" w:rsidR="006F3F04" w:rsidRDefault="006F3F04">
      <w:pPr>
        <w:rPr>
          <w:b/>
          <w:sz w:val="28"/>
          <w:szCs w:val="28"/>
        </w:rPr>
      </w:pPr>
    </w:p>
    <w:p w14:paraId="29B4CF0E" w14:textId="77777777" w:rsidR="00C20D98" w:rsidRPr="00FC0E20" w:rsidRDefault="00FC0E20" w:rsidP="00B27CC4">
      <w:pPr>
        <w:outlineLvl w:val="0"/>
        <w:rPr>
          <w:b/>
          <w:sz w:val="28"/>
          <w:szCs w:val="28"/>
        </w:rPr>
      </w:pPr>
      <w:r w:rsidRPr="00FC0E20">
        <w:rPr>
          <w:b/>
          <w:sz w:val="28"/>
          <w:szCs w:val="28"/>
        </w:rPr>
        <w:t>Grantee Name:</w:t>
      </w:r>
      <w:r w:rsidR="009752CA">
        <w:rPr>
          <w:b/>
          <w:sz w:val="28"/>
          <w:szCs w:val="28"/>
        </w:rPr>
        <w:t xml:space="preserve">  </w:t>
      </w:r>
      <w:r w:rsidR="00C157E8">
        <w:rPr>
          <w:b/>
          <w:sz w:val="28"/>
          <w:szCs w:val="28"/>
        </w:rPr>
        <w:t>Pennsylvania Athletic Trainers’ Society Inc.</w:t>
      </w:r>
    </w:p>
    <w:p w14:paraId="18780A5B" w14:textId="77777777" w:rsidR="00FC0E20" w:rsidRPr="00FC0E20" w:rsidRDefault="00FC0E20" w:rsidP="00B27CC4">
      <w:pPr>
        <w:outlineLvl w:val="0"/>
        <w:rPr>
          <w:b/>
          <w:sz w:val="28"/>
          <w:szCs w:val="28"/>
        </w:rPr>
      </w:pPr>
      <w:r w:rsidRPr="00FC0E20">
        <w:rPr>
          <w:b/>
          <w:sz w:val="28"/>
          <w:szCs w:val="28"/>
        </w:rPr>
        <w:t>Grant #:</w:t>
      </w:r>
      <w:r w:rsidR="009752CA">
        <w:rPr>
          <w:b/>
          <w:sz w:val="28"/>
          <w:szCs w:val="28"/>
        </w:rPr>
        <w:t xml:space="preserve"> </w:t>
      </w:r>
      <w:r w:rsidR="00C157E8">
        <w:rPr>
          <w:b/>
          <w:sz w:val="28"/>
          <w:szCs w:val="28"/>
        </w:rPr>
        <w:t>SAP# 4100067925   Federal ID# 23-2179800</w:t>
      </w:r>
    </w:p>
    <w:p w14:paraId="5031F65C" w14:textId="77777777" w:rsidR="00FC0E20" w:rsidRPr="00FC0E20" w:rsidRDefault="00FC0E20" w:rsidP="00B27CC4">
      <w:pPr>
        <w:outlineLvl w:val="0"/>
        <w:rPr>
          <w:b/>
          <w:sz w:val="28"/>
          <w:szCs w:val="28"/>
        </w:rPr>
      </w:pPr>
      <w:r w:rsidRPr="00FC0E20">
        <w:rPr>
          <w:b/>
          <w:sz w:val="28"/>
          <w:szCs w:val="28"/>
        </w:rPr>
        <w:t>Dates the Report Covers:</w:t>
      </w:r>
      <w:r w:rsidR="009752CA">
        <w:rPr>
          <w:b/>
          <w:sz w:val="28"/>
          <w:szCs w:val="28"/>
        </w:rPr>
        <w:t xml:space="preserve"> </w:t>
      </w:r>
      <w:r w:rsidR="00052329">
        <w:rPr>
          <w:b/>
          <w:sz w:val="28"/>
          <w:szCs w:val="28"/>
        </w:rPr>
        <w:t>July 2014</w:t>
      </w:r>
      <w:r w:rsidR="0006254E">
        <w:rPr>
          <w:b/>
          <w:sz w:val="28"/>
          <w:szCs w:val="28"/>
        </w:rPr>
        <w:t>- June 2018</w:t>
      </w:r>
      <w:r w:rsidR="009752CA">
        <w:rPr>
          <w:b/>
          <w:sz w:val="28"/>
          <w:szCs w:val="28"/>
        </w:rPr>
        <w:t xml:space="preserve"> </w:t>
      </w:r>
      <w:r w:rsidR="007C7228">
        <w:rPr>
          <w:b/>
          <w:sz w:val="28"/>
          <w:szCs w:val="28"/>
        </w:rPr>
        <w:t>(</w:t>
      </w:r>
      <w:r w:rsidR="0006254E">
        <w:rPr>
          <w:b/>
          <w:sz w:val="28"/>
          <w:szCs w:val="28"/>
        </w:rPr>
        <w:t>Four</w:t>
      </w:r>
      <w:r w:rsidR="007C7228">
        <w:rPr>
          <w:b/>
          <w:sz w:val="28"/>
          <w:szCs w:val="28"/>
        </w:rPr>
        <w:t xml:space="preserve"> Year</w:t>
      </w:r>
      <w:r w:rsidR="00B1559C">
        <w:rPr>
          <w:b/>
          <w:sz w:val="28"/>
          <w:szCs w:val="28"/>
        </w:rPr>
        <w:t xml:space="preserve"> S</w:t>
      </w:r>
      <w:r w:rsidR="00C63F9A">
        <w:rPr>
          <w:b/>
          <w:sz w:val="28"/>
          <w:szCs w:val="28"/>
        </w:rPr>
        <w:t>ummary)</w:t>
      </w:r>
    </w:p>
    <w:p w14:paraId="27C51532" w14:textId="77777777" w:rsidR="00FC0E20" w:rsidRPr="00FC0E20" w:rsidRDefault="00FC0E20" w:rsidP="00B27CC4">
      <w:pPr>
        <w:outlineLvl w:val="0"/>
        <w:rPr>
          <w:b/>
          <w:sz w:val="28"/>
          <w:szCs w:val="28"/>
        </w:rPr>
      </w:pPr>
      <w:r w:rsidRPr="00FC0E20">
        <w:rPr>
          <w:b/>
          <w:sz w:val="28"/>
          <w:szCs w:val="28"/>
        </w:rPr>
        <w:t>Program Name:</w:t>
      </w:r>
      <w:r w:rsidR="009752CA">
        <w:rPr>
          <w:b/>
          <w:sz w:val="28"/>
          <w:szCs w:val="28"/>
        </w:rPr>
        <w:t xml:space="preserve">  </w:t>
      </w:r>
      <w:r w:rsidR="00C157E8">
        <w:rPr>
          <w:b/>
          <w:sz w:val="28"/>
          <w:szCs w:val="28"/>
        </w:rPr>
        <w:t>TBI State Implementation Grant Program</w:t>
      </w:r>
    </w:p>
    <w:p w14:paraId="4ECAD69C" w14:textId="77777777" w:rsidR="00FC0E20" w:rsidRDefault="00FC0E20" w:rsidP="00B27CC4">
      <w:pPr>
        <w:outlineLvl w:val="0"/>
      </w:pPr>
      <w:r w:rsidRPr="00FC0E20">
        <w:rPr>
          <w:b/>
          <w:sz w:val="28"/>
          <w:szCs w:val="28"/>
        </w:rPr>
        <w:t>Date Report Submitted:</w:t>
      </w:r>
      <w:r w:rsidR="009752CA">
        <w:rPr>
          <w:b/>
          <w:sz w:val="28"/>
          <w:szCs w:val="28"/>
        </w:rPr>
        <w:t xml:space="preserve">  </w:t>
      </w:r>
      <w:r w:rsidR="007C7228">
        <w:rPr>
          <w:b/>
          <w:sz w:val="28"/>
          <w:szCs w:val="28"/>
        </w:rPr>
        <w:t>July 24</w:t>
      </w:r>
      <w:r w:rsidR="00052329">
        <w:rPr>
          <w:b/>
          <w:sz w:val="28"/>
          <w:szCs w:val="28"/>
        </w:rPr>
        <w:t>, 2018</w:t>
      </w:r>
    </w:p>
    <w:p w14:paraId="56980865" w14:textId="77777777" w:rsidR="00FC0E20" w:rsidRDefault="00FC0E20"/>
    <w:p w14:paraId="2186EFD9" w14:textId="77777777" w:rsidR="006F3F04" w:rsidRDefault="00817106" w:rsidP="006F3F04">
      <w:pPr>
        <w:spacing w:after="0" w:line="240" w:lineRule="auto"/>
        <w:rPr>
          <w:b/>
          <w:sz w:val="28"/>
          <w:szCs w:val="28"/>
        </w:rPr>
      </w:pPr>
      <w:r>
        <w:rPr>
          <w:noProof/>
        </w:rPr>
        <mc:AlternateContent>
          <mc:Choice Requires="wps">
            <w:drawing>
              <wp:anchor distT="4294967295" distB="4294967295" distL="114300" distR="114300" simplePos="0" relativeHeight="251658240" behindDoc="0" locked="0" layoutInCell="1" allowOverlap="1" wp14:anchorId="4DEAF0FF" wp14:editId="492C4C3D">
                <wp:simplePos x="0" y="0"/>
                <wp:positionH relativeFrom="column">
                  <wp:posOffset>9525</wp:posOffset>
                </wp:positionH>
                <wp:positionV relativeFrom="paragraph">
                  <wp:posOffset>-5081</wp:posOffset>
                </wp:positionV>
                <wp:extent cx="83629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A90A0" id="_x0000_t32" coordsize="21600,21600" o:spt="32" o:oned="t" path="m,l21600,21600e" filled="f">
                <v:path arrowok="t" fillok="f" o:connecttype="none"/>
                <o:lock v:ext="edit" shapetype="t"/>
              </v:shapetype>
              <v:shape id="AutoShape 2" o:spid="_x0000_s1026" type="#_x0000_t32" style="position:absolute;margin-left:.75pt;margin-top:-.4pt;width:6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2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4uHebq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"/>
            </w:pict>
          </mc:Fallback>
        </mc:AlternateContent>
      </w:r>
    </w:p>
    <w:p w14:paraId="50AC138D" w14:textId="77777777" w:rsidR="00FC0E20" w:rsidRPr="001C35D0" w:rsidRDefault="00FC0E20" w:rsidP="00FC0E20">
      <w:pPr>
        <w:rPr>
          <w:sz w:val="28"/>
          <w:szCs w:val="28"/>
        </w:rPr>
      </w:pPr>
      <w:r w:rsidRPr="00B8426B">
        <w:rPr>
          <w:b/>
          <w:sz w:val="28"/>
          <w:szCs w:val="28"/>
        </w:rPr>
        <w:t>Overview (Narrative) of Activities for the Quarter</w:t>
      </w:r>
      <w:r w:rsidR="009752CA">
        <w:rPr>
          <w:b/>
          <w:sz w:val="28"/>
          <w:szCs w:val="28"/>
        </w:rPr>
        <w:t>:</w:t>
      </w:r>
      <w:r w:rsidR="001C35D0">
        <w:rPr>
          <w:b/>
          <w:sz w:val="28"/>
          <w:szCs w:val="28"/>
        </w:rPr>
        <w:t xml:space="preserve">  </w:t>
      </w:r>
      <w:r w:rsidR="001C35D0" w:rsidRPr="00B82AB4">
        <w:rPr>
          <w:sz w:val="24"/>
          <w:szCs w:val="24"/>
        </w:rPr>
        <w:t xml:space="preserve">Include accomplishments, barriers, plan for overcoming barriers, delays, staffing changes, describe how you are collaborating with other </w:t>
      </w:r>
      <w:r w:rsidR="00B82AB4" w:rsidRPr="00B82AB4">
        <w:rPr>
          <w:sz w:val="24"/>
          <w:szCs w:val="24"/>
        </w:rPr>
        <w:t>A</w:t>
      </w:r>
      <w:r w:rsidR="001C35D0" w:rsidRPr="00B82AB4">
        <w:rPr>
          <w:sz w:val="24"/>
          <w:szCs w:val="24"/>
        </w:rPr>
        <w:t xml:space="preserve">gencies/States and any existing TBI materials that you are utilizing but adapting to the PA Program.  </w:t>
      </w:r>
      <w:r w:rsidR="00B0258D" w:rsidRPr="00B82AB4">
        <w:rPr>
          <w:sz w:val="24"/>
          <w:szCs w:val="24"/>
        </w:rPr>
        <w:t>Also please include results for Pre &amp; Post Tests, and Evaluation comments.</w:t>
      </w:r>
    </w:p>
    <w:p w14:paraId="7476D924" w14:textId="77777777" w:rsidR="009A0524" w:rsidRDefault="009A0524" w:rsidP="00C157E8">
      <w:pPr>
        <w:pStyle w:val="NoSpacing"/>
      </w:pPr>
    </w:p>
    <w:p w14:paraId="0E7540E1" w14:textId="77777777" w:rsidR="00141F85" w:rsidRDefault="00CF13E4" w:rsidP="00C157E8">
      <w:pPr>
        <w:pStyle w:val="NoSpacing"/>
      </w:pPr>
      <w:r>
        <w:t>PATS in conjunction with the Pennsylvania Medic</w:t>
      </w:r>
      <w:r w:rsidR="00C25F2C">
        <w:t>al Society (PAMed)</w:t>
      </w:r>
      <w:r w:rsidR="00A9377D">
        <w:t>,</w:t>
      </w:r>
      <w:r w:rsidR="00C25F2C">
        <w:t xml:space="preserve"> </w:t>
      </w:r>
      <w:r w:rsidR="007B7D43">
        <w:rPr>
          <w:color w:val="000000" w:themeColor="text1"/>
        </w:rPr>
        <w:t>issued 354</w:t>
      </w:r>
      <w:r w:rsidR="00422C18">
        <w:rPr>
          <w:color w:val="000000" w:themeColor="text1"/>
        </w:rPr>
        <w:t xml:space="preserve"> codes</w:t>
      </w:r>
      <w:r w:rsidR="00C25F2C">
        <w:t xml:space="preserve"> to physicians from </w:t>
      </w:r>
      <w:r w:rsidR="007B7D43">
        <w:t>July 2014</w:t>
      </w:r>
      <w:r w:rsidR="0006254E">
        <w:t xml:space="preserve"> to June 2018</w:t>
      </w:r>
      <w:r>
        <w:t xml:space="preserve"> to complete the Concussio</w:t>
      </w:r>
      <w:r w:rsidR="009B6EFE">
        <w:t>n</w:t>
      </w:r>
      <w:r>
        <w:t>WiseDR educational program.</w:t>
      </w:r>
      <w:r w:rsidR="00C25F2C">
        <w:t xml:space="preserve"> Once</w:t>
      </w:r>
      <w:r w:rsidR="0009023E">
        <w:t xml:space="preserve"> physicians</w:t>
      </w:r>
      <w:r w:rsidR="006609CC">
        <w:t xml:space="preserve"> </w:t>
      </w:r>
      <w:r w:rsidR="0009023E">
        <w:t>completed the program</w:t>
      </w:r>
      <w:r w:rsidR="00C25F2C">
        <w:t xml:space="preserve"> they </w:t>
      </w:r>
      <w:r w:rsidR="00141F85">
        <w:t>receive</w:t>
      </w:r>
      <w:r w:rsidR="006609CC">
        <w:t>d</w:t>
      </w:r>
      <w:r w:rsidR="00B31554">
        <w:t xml:space="preserve"> CME credi</w:t>
      </w:r>
      <w:r w:rsidR="00A9377D">
        <w:t>ts from the PAMed Society</w:t>
      </w:r>
      <w:r w:rsidR="006609CC">
        <w:t xml:space="preserve"> and </w:t>
      </w:r>
      <w:r w:rsidR="00B31554">
        <w:t>these physicians</w:t>
      </w:r>
      <w:r w:rsidR="00A9377D">
        <w:t xml:space="preserve">’ </w:t>
      </w:r>
      <w:r w:rsidR="00141F85">
        <w:t>names</w:t>
      </w:r>
      <w:r w:rsidR="00B31554">
        <w:t xml:space="preserve"> </w:t>
      </w:r>
      <w:r w:rsidR="006609CC">
        <w:t xml:space="preserve">were </w:t>
      </w:r>
      <w:r w:rsidR="00B31554">
        <w:t>added to a Recognition Registry housed on</w:t>
      </w:r>
      <w:r w:rsidR="00A67C5B">
        <w:t xml:space="preserve"> the</w:t>
      </w:r>
      <w:r w:rsidR="009B6EFE">
        <w:t xml:space="preserve"> Concus</w:t>
      </w:r>
      <w:r w:rsidR="00B31554">
        <w:t>sionWise website.  This registry can be used by patients who have sustained a concussion and their loved ones</w:t>
      </w:r>
      <w:r w:rsidR="00A67C5B">
        <w:t xml:space="preserve"> to locate a physician in their area</w:t>
      </w:r>
      <w:r w:rsidR="00B31554">
        <w:t xml:space="preserve"> that has completed the course.  </w:t>
      </w:r>
    </w:p>
    <w:p w14:paraId="4346A286" w14:textId="77777777" w:rsidR="00141F85" w:rsidRDefault="00141F85" w:rsidP="00C157E8">
      <w:pPr>
        <w:pStyle w:val="NoSpacing"/>
      </w:pPr>
    </w:p>
    <w:p w14:paraId="07D5BDA8" w14:textId="77777777" w:rsidR="00141F85" w:rsidRPr="008E0155" w:rsidRDefault="007604FD" w:rsidP="00141F85">
      <w:pPr>
        <w:pStyle w:val="NoSpacing"/>
        <w:rPr>
          <w:rFonts w:cstheme="minorHAnsi"/>
        </w:rPr>
      </w:pPr>
      <w:r w:rsidRPr="008E0155">
        <w:rPr>
          <w:rFonts w:cstheme="minorHAnsi"/>
        </w:rPr>
        <w:t xml:space="preserve">In 2016 PATS launched a concussion education invitation campaign targeting Physician Assistants (PA’s) who </w:t>
      </w:r>
      <w:r w:rsidR="006609CC" w:rsidRPr="008E0155">
        <w:rPr>
          <w:rFonts w:cstheme="minorHAnsi"/>
        </w:rPr>
        <w:t xml:space="preserve">were </w:t>
      </w:r>
      <w:r w:rsidRPr="008E0155">
        <w:rPr>
          <w:rFonts w:cstheme="minorHAnsi"/>
        </w:rPr>
        <w:t>members of the Pennsylvania Society of Physician Assistants (PSPA) and providers in the following settings:  Family Medicine, Pediatrics, Neurology, Psychiatry, Osteopathic Medicine and Sports Medicine. Approximately 1600 PA’s meeting this criteria were mailed personalized invitations to complete the ConcussionWiseDR program. The Executive Director of the PSPA agreed to support and advertise this concussion education initiative</w:t>
      </w:r>
      <w:r w:rsidR="000021C0" w:rsidRPr="008E0155">
        <w:rPr>
          <w:rFonts w:cstheme="minorHAnsi"/>
        </w:rPr>
        <w:t xml:space="preserve">. </w:t>
      </w:r>
      <w:r w:rsidRPr="008E0155">
        <w:rPr>
          <w:rFonts w:cstheme="minorHAnsi"/>
        </w:rPr>
        <w:t xml:space="preserve">Like the physicians, </w:t>
      </w:r>
      <w:r w:rsidR="008E0155" w:rsidRPr="008E0155">
        <w:rPr>
          <w:rFonts w:cstheme="minorHAnsi"/>
        </w:rPr>
        <w:t xml:space="preserve">once the </w:t>
      </w:r>
      <w:r w:rsidRPr="008E0155">
        <w:rPr>
          <w:rFonts w:cstheme="minorHAnsi"/>
        </w:rPr>
        <w:t>program</w:t>
      </w:r>
      <w:r w:rsidR="008E0155" w:rsidRPr="008E0155">
        <w:rPr>
          <w:rFonts w:cstheme="minorHAnsi"/>
        </w:rPr>
        <w:t xml:space="preserve"> is completed</w:t>
      </w:r>
      <w:r w:rsidRPr="008E0155">
        <w:rPr>
          <w:rFonts w:cstheme="minorHAnsi"/>
        </w:rPr>
        <w:t xml:space="preserve">, the PA’s will receive CME credits from the PAMed Society.  </w:t>
      </w:r>
      <w:r w:rsidR="00141F85" w:rsidRPr="008E0155">
        <w:rPr>
          <w:rFonts w:cstheme="minorHAnsi"/>
        </w:rPr>
        <w:t xml:space="preserve">PATS in conjunction with the Pennsylvania Medical Society (PAMed), </w:t>
      </w:r>
      <w:r w:rsidR="007B7D43" w:rsidRPr="008E0155">
        <w:rPr>
          <w:rFonts w:cstheme="minorHAnsi"/>
          <w:color w:val="000000" w:themeColor="text1"/>
        </w:rPr>
        <w:t>issued 113</w:t>
      </w:r>
      <w:r w:rsidR="00422C18" w:rsidRPr="008E0155">
        <w:rPr>
          <w:rFonts w:cstheme="minorHAnsi"/>
          <w:color w:val="000000" w:themeColor="text1"/>
        </w:rPr>
        <w:t xml:space="preserve"> codes</w:t>
      </w:r>
      <w:r w:rsidR="00141F85" w:rsidRPr="008E0155">
        <w:rPr>
          <w:rFonts w:cstheme="minorHAnsi"/>
        </w:rPr>
        <w:t xml:space="preserve"> to </w:t>
      </w:r>
      <w:r w:rsidR="00141F85" w:rsidRPr="008E0155">
        <w:rPr>
          <w:rFonts w:cstheme="minorHAnsi"/>
        </w:rPr>
        <w:lastRenderedPageBreak/>
        <w:t>physician ass</w:t>
      </w:r>
      <w:r w:rsidR="00422C18" w:rsidRPr="008E0155">
        <w:rPr>
          <w:rFonts w:cstheme="minorHAnsi"/>
        </w:rPr>
        <w:t>istants and physician assistant students</w:t>
      </w:r>
      <w:r w:rsidR="00141F85" w:rsidRPr="008E0155">
        <w:rPr>
          <w:rFonts w:cstheme="minorHAnsi"/>
        </w:rPr>
        <w:t xml:space="preserve"> in their last semester of school from </w:t>
      </w:r>
      <w:r w:rsidRPr="008E0155">
        <w:rPr>
          <w:rFonts w:cstheme="minorHAnsi"/>
        </w:rPr>
        <w:t>January</w:t>
      </w:r>
      <w:r w:rsidR="007B7D43" w:rsidRPr="008E0155">
        <w:rPr>
          <w:rFonts w:cstheme="minorHAnsi"/>
        </w:rPr>
        <w:t xml:space="preserve"> 201</w:t>
      </w:r>
      <w:r w:rsidRPr="008E0155">
        <w:rPr>
          <w:rFonts w:cstheme="minorHAnsi"/>
        </w:rPr>
        <w:t>6</w:t>
      </w:r>
      <w:r w:rsidR="0006254E" w:rsidRPr="008E0155">
        <w:rPr>
          <w:rFonts w:cstheme="minorHAnsi"/>
        </w:rPr>
        <w:t xml:space="preserve"> to Ju</w:t>
      </w:r>
      <w:r w:rsidR="007B7D43" w:rsidRPr="008E0155">
        <w:rPr>
          <w:rFonts w:cstheme="minorHAnsi"/>
        </w:rPr>
        <w:t>ne</w:t>
      </w:r>
      <w:r w:rsidR="0006254E" w:rsidRPr="008E0155">
        <w:rPr>
          <w:rFonts w:cstheme="minorHAnsi"/>
        </w:rPr>
        <w:t xml:space="preserve"> 2018</w:t>
      </w:r>
      <w:r w:rsidR="00C63F9A" w:rsidRPr="008E0155">
        <w:rPr>
          <w:rFonts w:cstheme="minorHAnsi"/>
        </w:rPr>
        <w:t xml:space="preserve"> </w:t>
      </w:r>
      <w:r w:rsidR="00141F85" w:rsidRPr="008E0155">
        <w:rPr>
          <w:rFonts w:cstheme="minorHAnsi"/>
        </w:rPr>
        <w:t>to complete the Concussio</w:t>
      </w:r>
      <w:r w:rsidR="009B6EFE" w:rsidRPr="008E0155">
        <w:rPr>
          <w:rFonts w:cstheme="minorHAnsi"/>
        </w:rPr>
        <w:t>n</w:t>
      </w:r>
      <w:r w:rsidR="00141F85" w:rsidRPr="008E0155">
        <w:rPr>
          <w:rFonts w:cstheme="minorHAnsi"/>
        </w:rPr>
        <w:t xml:space="preserve">WiseDR educational program. </w:t>
      </w:r>
    </w:p>
    <w:p w14:paraId="2DD99ABE" w14:textId="77777777" w:rsidR="008E0155" w:rsidRDefault="008E0155" w:rsidP="00141F85">
      <w:pPr>
        <w:pStyle w:val="NoSpacing"/>
      </w:pPr>
    </w:p>
    <w:p w14:paraId="10123428" w14:textId="77777777" w:rsidR="00C157E8" w:rsidRDefault="00141F85" w:rsidP="00C157E8">
      <w:pPr>
        <w:pStyle w:val="NoSpacing"/>
      </w:pPr>
      <w:r>
        <w:t xml:space="preserve">PATS in conjunction with the Pennsylvania Medical Society (PAMed), </w:t>
      </w:r>
      <w:r w:rsidR="00422C18">
        <w:rPr>
          <w:color w:val="000000" w:themeColor="text1"/>
        </w:rPr>
        <w:t xml:space="preserve">issued </w:t>
      </w:r>
      <w:r w:rsidR="007B7D43">
        <w:rPr>
          <w:color w:val="000000" w:themeColor="text1"/>
        </w:rPr>
        <w:t>143</w:t>
      </w:r>
      <w:r w:rsidR="00422C18">
        <w:rPr>
          <w:color w:val="000000" w:themeColor="text1"/>
        </w:rPr>
        <w:t xml:space="preserve"> codes</w:t>
      </w:r>
      <w:r>
        <w:t xml:space="preserve"> to registered school nurses from the Pennsylvania </w:t>
      </w:r>
      <w:r w:rsidR="000021C0">
        <w:t xml:space="preserve">Association of </w:t>
      </w:r>
      <w:r w:rsidR="00422C18">
        <w:t>School Nurse</w:t>
      </w:r>
      <w:r w:rsidR="000021C0">
        <w:t>s</w:t>
      </w:r>
      <w:r w:rsidR="00422C18">
        <w:t xml:space="preserve"> and Practitioner</w:t>
      </w:r>
      <w:r w:rsidR="000021C0">
        <w:t>s</w:t>
      </w:r>
      <w:r w:rsidR="00422C18">
        <w:t xml:space="preserve"> </w:t>
      </w:r>
      <w:r w:rsidR="0036031D">
        <w:t>(P</w:t>
      </w:r>
      <w:r w:rsidR="00422C18">
        <w:t>ASNAP</w:t>
      </w:r>
      <w:r w:rsidR="0036031D">
        <w:t xml:space="preserve">) </w:t>
      </w:r>
      <w:r w:rsidR="00E81699">
        <w:t xml:space="preserve">from </w:t>
      </w:r>
      <w:r w:rsidR="0006254E">
        <w:t>July 201</w:t>
      </w:r>
      <w:r w:rsidR="007B7D43">
        <w:t>6</w:t>
      </w:r>
      <w:r w:rsidR="0006254E">
        <w:t xml:space="preserve"> to June 2018</w:t>
      </w:r>
      <w:r w:rsidR="00C63F9A">
        <w:t xml:space="preserve"> </w:t>
      </w:r>
      <w:r w:rsidR="0039289F">
        <w:t>who</w:t>
      </w:r>
      <w:r>
        <w:t xml:space="preserve"> complete</w:t>
      </w:r>
      <w:r w:rsidR="0039289F">
        <w:t>d</w:t>
      </w:r>
      <w:r>
        <w:t xml:space="preserve"> the Concussio</w:t>
      </w:r>
      <w:r w:rsidR="009B6EFE">
        <w:t>nWiseRN</w:t>
      </w:r>
      <w:r>
        <w:t xml:space="preserve"> educational program. </w:t>
      </w:r>
      <w:r w:rsidR="000021C0">
        <w:rPr>
          <w:rFonts w:ascii="Calibri" w:eastAsia="Times New Roman" w:hAnsi="Calibri" w:cs="Times New Roman"/>
          <w:color w:val="000000"/>
        </w:rPr>
        <w:t xml:space="preserve"> The advertising of this program was completed by t</w:t>
      </w:r>
      <w:r w:rsidR="000021C0" w:rsidRPr="00FA0001">
        <w:rPr>
          <w:rFonts w:ascii="Calibri" w:eastAsia="Times New Roman" w:hAnsi="Calibri" w:cs="Times New Roman"/>
          <w:color w:val="000000"/>
        </w:rPr>
        <w:t>he President of the PASNAP</w:t>
      </w:r>
      <w:r w:rsidR="00883EFF">
        <w:rPr>
          <w:rFonts w:ascii="Calibri" w:eastAsia="Times New Roman" w:hAnsi="Calibri" w:cs="Times New Roman"/>
          <w:color w:val="000000"/>
        </w:rPr>
        <w:t xml:space="preserve"> as they</w:t>
      </w:r>
      <w:r w:rsidR="000021C0" w:rsidRPr="00FA0001">
        <w:rPr>
          <w:rFonts w:ascii="Calibri" w:eastAsia="Times New Roman" w:hAnsi="Calibri" w:cs="Times New Roman"/>
          <w:color w:val="000000"/>
        </w:rPr>
        <w:t xml:space="preserve"> issued an eblast to all of </w:t>
      </w:r>
      <w:r w:rsidR="000021C0">
        <w:rPr>
          <w:rFonts w:ascii="Calibri" w:eastAsia="Times New Roman" w:hAnsi="Calibri" w:cs="Times New Roman"/>
          <w:color w:val="000000"/>
        </w:rPr>
        <w:t>approximately 800 school nurses</w:t>
      </w:r>
      <w:r w:rsidR="0039289F">
        <w:rPr>
          <w:rFonts w:ascii="Calibri" w:eastAsia="Times New Roman" w:hAnsi="Calibri" w:cs="Times New Roman"/>
          <w:color w:val="000000"/>
        </w:rPr>
        <w:t xml:space="preserve"> in the Commonwealth</w:t>
      </w:r>
      <w:r w:rsidR="000021C0" w:rsidRPr="00FA0001">
        <w:rPr>
          <w:rFonts w:ascii="Calibri" w:eastAsia="Times New Roman" w:hAnsi="Calibri" w:cs="Times New Roman"/>
          <w:color w:val="000000"/>
        </w:rPr>
        <w:t xml:space="preserve"> about the ConcussionWise educational program.</w:t>
      </w:r>
      <w:r w:rsidR="000021C0">
        <w:rPr>
          <w:rFonts w:asciiTheme="majorHAnsi" w:hAnsiTheme="majorHAnsi"/>
        </w:rPr>
        <w:t xml:space="preserve"> </w:t>
      </w:r>
      <w:r w:rsidR="000021C0" w:rsidRPr="00D02315">
        <w:rPr>
          <w:rFonts w:asciiTheme="majorHAnsi" w:hAnsiTheme="majorHAnsi"/>
        </w:rPr>
        <w:t xml:space="preserve"> </w:t>
      </w:r>
      <w:r w:rsidR="00883EFF">
        <w:t>Once those nurses</w:t>
      </w:r>
      <w:r>
        <w:t xml:space="preserve"> completed the program they receive</w:t>
      </w:r>
      <w:r w:rsidR="00883EFF">
        <w:t>d</w:t>
      </w:r>
      <w:r>
        <w:t xml:space="preserve"> a certificate of completion for the 2 hours course.  </w:t>
      </w:r>
      <w:r w:rsidR="0039289F">
        <w:t>These hours could</w:t>
      </w:r>
      <w:r w:rsidR="008E0155">
        <w:t xml:space="preserve"> be claimed as continuing education </w:t>
      </w:r>
      <w:r>
        <w:t xml:space="preserve">toward their PA Nurse License renewal.  </w:t>
      </w:r>
      <w:r w:rsidR="0039289F">
        <w:t>PATS was</w:t>
      </w:r>
      <w:r w:rsidR="00936D24">
        <w:t xml:space="preserve"> extremely pleased with the amount of responses from school nurses who have co</w:t>
      </w:r>
      <w:r w:rsidR="0039289F">
        <w:t>mpleted our educational program as they  are confronted with and treat concussed students from the general school population on a regular basis.</w:t>
      </w:r>
      <w:r w:rsidR="00936D24">
        <w:t xml:space="preserve"> </w:t>
      </w:r>
    </w:p>
    <w:p w14:paraId="2567A0CC" w14:textId="77777777" w:rsidR="00F3111A" w:rsidRDefault="00F3111A" w:rsidP="00C157E8">
      <w:pPr>
        <w:pStyle w:val="NoSpacing"/>
      </w:pPr>
    </w:p>
    <w:p w14:paraId="139089C7" w14:textId="77777777" w:rsidR="00F3111A" w:rsidRDefault="00A67C5B" w:rsidP="00C157E8">
      <w:pPr>
        <w:pStyle w:val="NoSpacing"/>
      </w:pPr>
      <w:r>
        <w:t xml:space="preserve">From </w:t>
      </w:r>
      <w:r w:rsidR="00CB6771">
        <w:t>July 2014</w:t>
      </w:r>
      <w:r w:rsidR="0006254E">
        <w:t xml:space="preserve"> </w:t>
      </w:r>
      <w:r w:rsidR="00C63F9A">
        <w:t>to June 201</w:t>
      </w:r>
      <w:r w:rsidR="0006254E">
        <w:t>8</w:t>
      </w:r>
      <w:r w:rsidR="00C63F9A">
        <w:t xml:space="preserve"> </w:t>
      </w:r>
      <w:r>
        <w:t>there</w:t>
      </w:r>
      <w:r w:rsidR="004B1E58">
        <w:t xml:space="preserve"> </w:t>
      </w:r>
      <w:r w:rsidR="008E0155">
        <w:t xml:space="preserve">were </w:t>
      </w:r>
      <w:r w:rsidR="00CB6771">
        <w:t xml:space="preserve">91 </w:t>
      </w:r>
      <w:r w:rsidR="0036031D" w:rsidRPr="001F7B26">
        <w:t xml:space="preserve"> </w:t>
      </w:r>
      <w:r w:rsidR="00F3111A" w:rsidRPr="001F7B26">
        <w:t>“live” ConcussionWise presentations</w:t>
      </w:r>
      <w:r w:rsidR="00F3111A" w:rsidRPr="0036031D">
        <w:t xml:space="preserve"> provided by athletic trainers who have </w:t>
      </w:r>
      <w:r w:rsidR="0009023E" w:rsidRPr="0036031D">
        <w:t>been trained as ConcussionWise I</w:t>
      </w:r>
      <w:r w:rsidR="00F3111A" w:rsidRPr="0036031D">
        <w:t>nstru</w:t>
      </w:r>
      <w:r w:rsidR="004B1E58" w:rsidRPr="0036031D">
        <w:t xml:space="preserve">ctors to a total audience of </w:t>
      </w:r>
      <w:r w:rsidR="00CB6771">
        <w:t>2220</w:t>
      </w:r>
      <w:r w:rsidR="00F3111A" w:rsidRPr="001F7B26">
        <w:t xml:space="preserve"> attendees from</w:t>
      </w:r>
      <w:r w:rsidRPr="001F7B26">
        <w:t xml:space="preserve"> a diverse population including</w:t>
      </w:r>
      <w:r w:rsidR="00AA7925" w:rsidRPr="001F7B26">
        <w:t xml:space="preserve"> coaches, parents, and athletes participating in youth sports in the Commonwealth.</w:t>
      </w:r>
      <w:r>
        <w:t xml:space="preserve"> </w:t>
      </w:r>
    </w:p>
    <w:p w14:paraId="2B025EB4" w14:textId="77777777" w:rsidR="00AA7925" w:rsidRDefault="00AA7925" w:rsidP="00C157E8">
      <w:pPr>
        <w:pStyle w:val="NoSpacing"/>
      </w:pPr>
    </w:p>
    <w:p w14:paraId="14F7D6D7" w14:textId="77777777" w:rsidR="0088452E" w:rsidRDefault="0088452E" w:rsidP="0088452E">
      <w:r>
        <w:t xml:space="preserve">During </w:t>
      </w:r>
      <w:r w:rsidR="00CB6771">
        <w:t>the July 2014</w:t>
      </w:r>
      <w:r w:rsidR="0006254E">
        <w:t xml:space="preserve"> to June 2018</w:t>
      </w:r>
      <w:r w:rsidR="00C63F9A">
        <w:t xml:space="preserve"> timeframe</w:t>
      </w:r>
      <w:r>
        <w:t xml:space="preserve"> PATS </w:t>
      </w:r>
      <w:r w:rsidR="008E0155">
        <w:t>provided training for 136</w:t>
      </w:r>
      <w:r w:rsidR="0006254E">
        <w:t xml:space="preserve"> </w:t>
      </w:r>
      <w:r w:rsidR="00E81699">
        <w:t xml:space="preserve">ConcussionWise Instructors </w:t>
      </w:r>
      <w:r w:rsidR="00CB6771">
        <w:t>and renew</w:t>
      </w:r>
      <w:r w:rsidR="008E0155">
        <w:t>ed</w:t>
      </w:r>
      <w:r w:rsidR="00CB6771">
        <w:t xml:space="preserve"> their </w:t>
      </w:r>
      <w:r w:rsidR="0006254E">
        <w:t xml:space="preserve">certificates </w:t>
      </w:r>
      <w:r w:rsidR="00E81699">
        <w:t>with the expectation that they w</w:t>
      </w:r>
      <w:r w:rsidR="00CB6771">
        <w:t xml:space="preserve">ould </w:t>
      </w:r>
      <w:r w:rsidR="008C7482">
        <w:t xml:space="preserve">provide a presentation </w:t>
      </w:r>
      <w:r w:rsidR="0006254E">
        <w:t>within the year</w:t>
      </w:r>
      <w:r w:rsidR="00E81699">
        <w:t xml:space="preserve">.  </w:t>
      </w:r>
    </w:p>
    <w:p w14:paraId="02F9B978" w14:textId="77777777" w:rsidR="00C63F9A" w:rsidRDefault="00C63F9A" w:rsidP="0088452E">
      <w:pPr>
        <w:pStyle w:val="NoSpacing"/>
        <w:rPr>
          <w:b/>
        </w:rPr>
      </w:pPr>
    </w:p>
    <w:p w14:paraId="414CEF62" w14:textId="77777777" w:rsidR="00693E72" w:rsidRPr="00B36FC6" w:rsidRDefault="0088452E" w:rsidP="0088452E">
      <w:pPr>
        <w:pStyle w:val="NoSpacing"/>
        <w:rPr>
          <w:b/>
        </w:rPr>
      </w:pPr>
      <w:r w:rsidRPr="00B36FC6">
        <w:rPr>
          <w:b/>
        </w:rPr>
        <w:t>The marketing campaign promoting our concussion education program</w:t>
      </w:r>
      <w:r w:rsidR="00693E72" w:rsidRPr="00B36FC6">
        <w:rPr>
          <w:b/>
        </w:rPr>
        <w:t>s</w:t>
      </w:r>
      <w:r w:rsidRPr="00B36FC6">
        <w:rPr>
          <w:b/>
        </w:rPr>
        <w:t xml:space="preserve"> launched</w:t>
      </w:r>
      <w:r w:rsidR="00420836">
        <w:rPr>
          <w:b/>
        </w:rPr>
        <w:t xml:space="preserve"> and included</w:t>
      </w:r>
      <w:r w:rsidR="00693E72" w:rsidRPr="00B36FC6">
        <w:rPr>
          <w:b/>
        </w:rPr>
        <w:t xml:space="preserve"> the following:</w:t>
      </w:r>
      <w:r w:rsidRPr="00B36FC6">
        <w:rPr>
          <w:b/>
        </w:rPr>
        <w:t xml:space="preserve">  </w:t>
      </w:r>
    </w:p>
    <w:p w14:paraId="3F8864AF" w14:textId="77777777" w:rsidR="00693E72" w:rsidRDefault="00693E72" w:rsidP="0088452E">
      <w:pPr>
        <w:pStyle w:val="NoSpacing"/>
      </w:pPr>
    </w:p>
    <w:p w14:paraId="6E8B757F" w14:textId="77777777" w:rsidR="00083CE1" w:rsidRDefault="00083CE1" w:rsidP="00083CE1">
      <w:pPr>
        <w:pStyle w:val="NoSpacing"/>
      </w:pPr>
      <w:r w:rsidRPr="00083CE1">
        <w:t xml:space="preserve">In 2015 PATS hired YGS Group, a design company, in conjunction with the PAMed, to develop a branded media mechanism to provide consistent messaging and delivery of the concussion education program throughout the entire grant process.  We utilized the designs </w:t>
      </w:r>
      <w:r>
        <w:t xml:space="preserve">in a number of our marketing efforts.  </w:t>
      </w:r>
    </w:p>
    <w:p w14:paraId="772786DD" w14:textId="77777777" w:rsidR="00083CE1" w:rsidRDefault="00083CE1" w:rsidP="00083CE1">
      <w:pPr>
        <w:pStyle w:val="NoSpacing"/>
        <w:ind w:left="720"/>
      </w:pPr>
      <w:r>
        <w:t xml:space="preserve">One example was the </w:t>
      </w:r>
      <w:r w:rsidRPr="00083CE1">
        <w:t>informational invitation that was personally mailed to approximately 3,000 physicians</w:t>
      </w:r>
      <w:r>
        <w:t xml:space="preserve"> and physician assistants</w:t>
      </w:r>
      <w:r w:rsidRPr="00083CE1">
        <w:t xml:space="preserve"> practicing in the following </w:t>
      </w:r>
      <w:r>
        <w:t>s</w:t>
      </w:r>
      <w:r w:rsidRPr="00083CE1">
        <w:t>pecialties: Pediatrics, Neurology, Emergency Medicine, Family Physicians, Sports Medicine Physicians and Physicians of Osteopathic Medicine.  This invitation went out in spring of 2015 and 2016.  In the spring of 2017, this invitation was updated and sent to these same specialties electronically in order to decrease cost and allow us to use allocated funding in a more sustainable way.</w:t>
      </w:r>
    </w:p>
    <w:p w14:paraId="426DC4B2" w14:textId="77777777" w:rsidR="00083CE1" w:rsidRDefault="00083CE1" w:rsidP="00083CE1">
      <w:pPr>
        <w:spacing w:after="0" w:line="240" w:lineRule="auto"/>
        <w:rPr>
          <w:rFonts w:ascii="Calibri" w:eastAsia="Times New Roman" w:hAnsi="Calibri" w:cs="Times New Roman"/>
          <w:color w:val="000000"/>
        </w:rPr>
      </w:pPr>
    </w:p>
    <w:p w14:paraId="081FB69C" w14:textId="77777777" w:rsidR="00083CE1" w:rsidRPr="00FA0001" w:rsidRDefault="00083CE1" w:rsidP="00083CE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In early spring 2017, PATS</w:t>
      </w:r>
      <w:r w:rsidRPr="00FA0001">
        <w:rPr>
          <w:rFonts w:ascii="Calibri" w:eastAsia="Times New Roman" w:hAnsi="Calibri" w:cs="Times New Roman"/>
          <w:color w:val="000000"/>
        </w:rPr>
        <w:t xml:space="preserve"> </w:t>
      </w:r>
      <w:r>
        <w:rPr>
          <w:rFonts w:ascii="Calibri" w:eastAsia="Times New Roman" w:hAnsi="Calibri" w:cs="Times New Roman"/>
          <w:color w:val="000000"/>
        </w:rPr>
        <w:t xml:space="preserve">hired the Nan Barash </w:t>
      </w:r>
      <w:r w:rsidRPr="00FA0001">
        <w:rPr>
          <w:rFonts w:ascii="Calibri" w:eastAsia="Times New Roman" w:hAnsi="Calibri" w:cs="Times New Roman"/>
          <w:color w:val="000000"/>
        </w:rPr>
        <w:t>Digital Market</w:t>
      </w:r>
      <w:r>
        <w:rPr>
          <w:rFonts w:ascii="Calibri" w:eastAsia="Times New Roman" w:hAnsi="Calibri" w:cs="Times New Roman"/>
          <w:color w:val="000000"/>
        </w:rPr>
        <w:t xml:space="preserve">ing </w:t>
      </w:r>
      <w:r w:rsidRPr="00FA0001">
        <w:rPr>
          <w:rFonts w:ascii="Calibri" w:eastAsia="Times New Roman" w:hAnsi="Calibri" w:cs="Times New Roman"/>
          <w:color w:val="000000"/>
        </w:rPr>
        <w:t xml:space="preserve">Group to </w:t>
      </w:r>
      <w:r>
        <w:rPr>
          <w:rFonts w:ascii="Calibri" w:eastAsia="Times New Roman" w:hAnsi="Calibri" w:cs="Times New Roman"/>
          <w:color w:val="000000"/>
        </w:rPr>
        <w:t xml:space="preserve">update our </w:t>
      </w:r>
      <w:r w:rsidRPr="00FA0001">
        <w:rPr>
          <w:rFonts w:ascii="Calibri" w:eastAsia="Times New Roman" w:hAnsi="Calibri" w:cs="Times New Roman"/>
          <w:color w:val="000000"/>
        </w:rPr>
        <w:t xml:space="preserve">advertising </w:t>
      </w:r>
      <w:r>
        <w:rPr>
          <w:rFonts w:ascii="Calibri" w:eastAsia="Times New Roman" w:hAnsi="Calibri" w:cs="Times New Roman"/>
          <w:color w:val="000000"/>
        </w:rPr>
        <w:t>that was being used to promote the ConcussionWise prog</w:t>
      </w:r>
      <w:r w:rsidR="0039289F">
        <w:rPr>
          <w:rFonts w:ascii="Calibri" w:eastAsia="Times New Roman" w:hAnsi="Calibri" w:cs="Times New Roman"/>
          <w:color w:val="000000"/>
        </w:rPr>
        <w:t>ram on all platforms.  These were</w:t>
      </w:r>
      <w:r>
        <w:rPr>
          <w:rFonts w:ascii="Calibri" w:eastAsia="Times New Roman" w:hAnsi="Calibri" w:cs="Times New Roman"/>
          <w:color w:val="000000"/>
        </w:rPr>
        <w:t xml:space="preserve"> o</w:t>
      </w:r>
      <w:r w:rsidRPr="00FA0001">
        <w:rPr>
          <w:rFonts w:ascii="Calibri" w:eastAsia="Times New Roman" w:hAnsi="Calibri" w:cs="Times New Roman"/>
          <w:color w:val="000000"/>
        </w:rPr>
        <w:t>ur concussion education programs focusing on physicians,</w:t>
      </w:r>
      <w:r>
        <w:rPr>
          <w:rFonts w:ascii="Calibri" w:eastAsia="Times New Roman" w:hAnsi="Calibri" w:cs="Times New Roman"/>
          <w:color w:val="000000"/>
        </w:rPr>
        <w:t xml:space="preserve"> physician assistants, and school nurse</w:t>
      </w:r>
      <w:r w:rsidRPr="00FA0001">
        <w:rPr>
          <w:rFonts w:ascii="Calibri" w:eastAsia="Times New Roman" w:hAnsi="Calibri" w:cs="Times New Roman"/>
          <w:color w:val="000000"/>
        </w:rPr>
        <w:t>, as well as a generic advertisement for the general public to complete our concussion education programs during the final two years of our grant.  This new advertising was used for invitations, school banners and public billboard</w:t>
      </w:r>
      <w:r>
        <w:rPr>
          <w:rFonts w:ascii="Calibri" w:eastAsia="Times New Roman" w:hAnsi="Calibri" w:cs="Times New Roman"/>
          <w:color w:val="000000"/>
        </w:rPr>
        <w:t xml:space="preserve">s during the 2016 and 2017 years. </w:t>
      </w:r>
    </w:p>
    <w:p w14:paraId="43AD3F43" w14:textId="77777777" w:rsidR="00083CE1" w:rsidRPr="00083CE1" w:rsidRDefault="00083CE1" w:rsidP="00083CE1">
      <w:pPr>
        <w:pStyle w:val="NoSpacing"/>
        <w:rPr>
          <w:rFonts w:cstheme="minorHAnsi"/>
        </w:rPr>
      </w:pPr>
    </w:p>
    <w:p w14:paraId="6860B6D8" w14:textId="77777777" w:rsidR="00CB6771" w:rsidRPr="008E0155" w:rsidRDefault="008E0155" w:rsidP="0088452E">
      <w:pPr>
        <w:pStyle w:val="NoSpacing"/>
        <w:rPr>
          <w:rFonts w:cstheme="minorHAnsi"/>
        </w:rPr>
      </w:pPr>
      <w:r>
        <w:rPr>
          <w:rFonts w:cstheme="minorHAnsi"/>
        </w:rPr>
        <w:t>PCN Projects</w:t>
      </w:r>
    </w:p>
    <w:p w14:paraId="61535D93" w14:textId="77777777" w:rsidR="00404419" w:rsidRPr="008E0155" w:rsidRDefault="008E0155" w:rsidP="008E0155">
      <w:pPr>
        <w:spacing w:after="0" w:line="240" w:lineRule="auto"/>
        <w:ind w:left="720"/>
        <w:rPr>
          <w:rFonts w:cstheme="minorHAnsi"/>
        </w:rPr>
      </w:pPr>
      <w:r>
        <w:rPr>
          <w:rFonts w:cstheme="minorHAnsi"/>
        </w:rPr>
        <w:t>PATS</w:t>
      </w:r>
      <w:r w:rsidR="00CB6771" w:rsidRPr="008E0155">
        <w:rPr>
          <w:rFonts w:cstheme="minorHAnsi"/>
        </w:rPr>
        <w:t xml:space="preserve"> collaborated with Sports Safety International (SSI), Pennsylvania Medical Society (PAMed), Pennsylvania Cable Network (PCN) and the Slippery Rock University Communications Department as well as Senator Browne and Representative Briggs to create educational material </w:t>
      </w:r>
      <w:r>
        <w:rPr>
          <w:rFonts w:cstheme="minorHAnsi"/>
        </w:rPr>
        <w:t>and a 30 minute</w:t>
      </w:r>
      <w:r w:rsidR="00E4425E" w:rsidRPr="008E0155">
        <w:rPr>
          <w:rFonts w:cstheme="minorHAnsi"/>
        </w:rPr>
        <w:t xml:space="preserve"> video titled “A Consumer’s Guide to the Management and Care of Concussions.”  This video aired throughout the months of Au</w:t>
      </w:r>
      <w:r w:rsidR="00404419" w:rsidRPr="008E0155">
        <w:rPr>
          <w:rFonts w:cstheme="minorHAnsi"/>
        </w:rPr>
        <w:t>gust and September 2015</w:t>
      </w:r>
      <w:r w:rsidR="007604FD" w:rsidRPr="008E0155">
        <w:rPr>
          <w:rFonts w:cstheme="minorHAnsi"/>
        </w:rPr>
        <w:t xml:space="preserve"> for six consecutive Sunday mornings</w:t>
      </w:r>
      <w:r w:rsidR="00E4425E" w:rsidRPr="008E0155">
        <w:rPr>
          <w:rFonts w:cstheme="minorHAnsi"/>
        </w:rPr>
        <w:t xml:space="preserve">.  </w:t>
      </w:r>
    </w:p>
    <w:p w14:paraId="5639B9D3" w14:textId="77777777" w:rsidR="00C84FBA" w:rsidRPr="008E0155" w:rsidRDefault="00C84FBA" w:rsidP="008E0155">
      <w:pPr>
        <w:spacing w:after="0" w:line="240" w:lineRule="auto"/>
        <w:ind w:left="720"/>
        <w:rPr>
          <w:rFonts w:cstheme="minorHAnsi"/>
        </w:rPr>
      </w:pPr>
    </w:p>
    <w:p w14:paraId="7F9AC34B" w14:textId="77777777" w:rsidR="00404419" w:rsidRPr="008E0155" w:rsidRDefault="008E0155" w:rsidP="008E0155">
      <w:pPr>
        <w:spacing w:after="0" w:line="240" w:lineRule="auto"/>
        <w:ind w:left="720"/>
        <w:rPr>
          <w:rFonts w:cstheme="minorHAnsi"/>
        </w:rPr>
      </w:pPr>
      <w:r>
        <w:rPr>
          <w:rFonts w:cstheme="minorHAnsi"/>
        </w:rPr>
        <w:t>F</w:t>
      </w:r>
      <w:r w:rsidRPr="008E0155">
        <w:rPr>
          <w:rFonts w:cstheme="minorHAnsi"/>
        </w:rPr>
        <w:t>rom June to August 2016</w:t>
      </w:r>
      <w:r>
        <w:rPr>
          <w:rFonts w:cstheme="minorHAnsi"/>
        </w:rPr>
        <w:t>, t</w:t>
      </w:r>
      <w:r w:rsidR="00404419" w:rsidRPr="008E0155">
        <w:rPr>
          <w:rFonts w:cstheme="minorHAnsi"/>
        </w:rPr>
        <w:t xml:space="preserve">hrough the Department of Health grant, PATS again purchased 8 PCN Sunday Fusion time slots coinciding with the beginning of fall sports.  This year the </w:t>
      </w:r>
      <w:r>
        <w:rPr>
          <w:rFonts w:cstheme="minorHAnsi"/>
        </w:rPr>
        <w:t xml:space="preserve">30 minute </w:t>
      </w:r>
      <w:r w:rsidR="00404419" w:rsidRPr="008E0155">
        <w:rPr>
          <w:rFonts w:cstheme="minorHAnsi"/>
        </w:rPr>
        <w:t xml:space="preserve">educational programming </w:t>
      </w:r>
      <w:r>
        <w:rPr>
          <w:rFonts w:cstheme="minorHAnsi"/>
        </w:rPr>
        <w:t>was ti</w:t>
      </w:r>
      <w:r w:rsidR="00404419" w:rsidRPr="008E0155">
        <w:rPr>
          <w:rFonts w:cstheme="minorHAnsi"/>
        </w:rPr>
        <w:t>tled “Use Your Head: Prop</w:t>
      </w:r>
      <w:r>
        <w:rPr>
          <w:rFonts w:cstheme="minorHAnsi"/>
        </w:rPr>
        <w:t>erly Managing Sport Concussion”</w:t>
      </w:r>
      <w:r w:rsidR="00404419" w:rsidRPr="008E0155">
        <w:rPr>
          <w:rFonts w:cstheme="minorHAnsi"/>
        </w:rPr>
        <w:t xml:space="preserve">.  </w:t>
      </w:r>
    </w:p>
    <w:p w14:paraId="6F4306CF" w14:textId="77777777" w:rsidR="00C84FBA" w:rsidRPr="008E0155" w:rsidRDefault="00C84FBA" w:rsidP="008E0155">
      <w:pPr>
        <w:spacing w:after="0" w:line="240" w:lineRule="auto"/>
        <w:ind w:left="720"/>
        <w:rPr>
          <w:rFonts w:cstheme="minorHAnsi"/>
        </w:rPr>
      </w:pPr>
    </w:p>
    <w:p w14:paraId="7969290F" w14:textId="77777777" w:rsidR="008E0155" w:rsidRDefault="00E4425E" w:rsidP="008E0155">
      <w:pPr>
        <w:spacing w:after="0" w:line="240" w:lineRule="auto"/>
        <w:ind w:left="720"/>
        <w:rPr>
          <w:rFonts w:cstheme="minorHAnsi"/>
          <w:color w:val="000000"/>
        </w:rPr>
      </w:pPr>
      <w:r w:rsidRPr="008E0155">
        <w:rPr>
          <w:rFonts w:cstheme="minorHAnsi"/>
        </w:rPr>
        <w:t xml:space="preserve">This video was then edited and updated </w:t>
      </w:r>
      <w:r w:rsidR="008E0155">
        <w:rPr>
          <w:rFonts w:cstheme="minorHAnsi"/>
        </w:rPr>
        <w:t xml:space="preserve">in </w:t>
      </w:r>
      <w:r w:rsidRPr="008E0155">
        <w:rPr>
          <w:rFonts w:cstheme="minorHAnsi"/>
        </w:rPr>
        <w:t xml:space="preserve">early 2017 and aired in August and September of 2017 under the new title “Concussion Management and Care for the Community.” </w:t>
      </w:r>
      <w:r w:rsidR="007604FD" w:rsidRPr="008E0155">
        <w:rPr>
          <w:rFonts w:cstheme="minorHAnsi"/>
        </w:rPr>
        <w:t xml:space="preserve"> While specific Sunday morning numbers are not available </w:t>
      </w:r>
      <w:r w:rsidR="008E0155">
        <w:rPr>
          <w:rFonts w:cstheme="minorHAnsi"/>
        </w:rPr>
        <w:t xml:space="preserve">for all this programming, </w:t>
      </w:r>
      <w:r w:rsidR="007604FD" w:rsidRPr="008E0155">
        <w:rPr>
          <w:rFonts w:cstheme="minorHAnsi"/>
        </w:rPr>
        <w:t>PNC promotes that ”</w:t>
      </w:r>
      <w:r w:rsidR="007604FD" w:rsidRPr="008E0155">
        <w:rPr>
          <w:rFonts w:cstheme="minorHAnsi"/>
          <w:color w:val="000000"/>
        </w:rPr>
        <w:t xml:space="preserve">Statewide television network is viewed in more than 98.8% of cable households in the state, serving 10 million Pennsylvania residents in more than 3.3 million homes.”   </w:t>
      </w:r>
    </w:p>
    <w:p w14:paraId="52591A03" w14:textId="77777777" w:rsidR="008E0155" w:rsidRDefault="008E0155" w:rsidP="008E0155">
      <w:pPr>
        <w:spacing w:after="0" w:line="240" w:lineRule="auto"/>
        <w:ind w:left="720"/>
        <w:rPr>
          <w:rFonts w:cstheme="minorHAnsi"/>
          <w:color w:val="000000"/>
        </w:rPr>
      </w:pPr>
    </w:p>
    <w:p w14:paraId="3F47BEC8" w14:textId="77777777" w:rsidR="008E0155" w:rsidRPr="008E0155" w:rsidRDefault="008E0155" w:rsidP="008E0155">
      <w:pPr>
        <w:spacing w:after="0" w:line="240" w:lineRule="auto"/>
        <w:ind w:left="720"/>
        <w:rPr>
          <w:rFonts w:cstheme="minorHAnsi"/>
        </w:rPr>
      </w:pPr>
      <w:r>
        <w:t xml:space="preserve">We also utilized PCN to run public service announcements (PSA) during Pennsylvania High School State Championship programming.  A total of 36 thirty second PSA’s were aired during boys and girls basketball, wrestling, and swimming and diving during March 2017. Analytics show that individuals in 40 states, Puerto Rico, Canada, and Great Britain viewed this programming.  PCN also allowed us to air these PSA’s on our Facebook and Twitter sites.  </w:t>
      </w:r>
    </w:p>
    <w:p w14:paraId="3E6EC264" w14:textId="77777777" w:rsidR="008E0155" w:rsidRDefault="008E0155" w:rsidP="00083CE1">
      <w:pPr>
        <w:spacing w:after="0" w:line="240" w:lineRule="auto"/>
        <w:rPr>
          <w:sz w:val="24"/>
          <w:szCs w:val="24"/>
        </w:rPr>
      </w:pPr>
    </w:p>
    <w:p w14:paraId="3A2457F6" w14:textId="77777777" w:rsidR="00083CE1" w:rsidRDefault="00083CE1" w:rsidP="00083CE1">
      <w:pPr>
        <w:spacing w:after="0" w:line="240" w:lineRule="auto"/>
        <w:rPr>
          <w:sz w:val="24"/>
          <w:szCs w:val="24"/>
        </w:rPr>
      </w:pPr>
      <w:r>
        <w:rPr>
          <w:sz w:val="24"/>
          <w:szCs w:val="24"/>
        </w:rPr>
        <w:t xml:space="preserve">Educational banners </w:t>
      </w:r>
    </w:p>
    <w:p w14:paraId="1F4F45D8" w14:textId="77777777" w:rsidR="007604FD" w:rsidRPr="00083CE1" w:rsidRDefault="0039289F" w:rsidP="00083CE1">
      <w:pPr>
        <w:spacing w:after="0" w:line="240" w:lineRule="auto"/>
        <w:ind w:left="720"/>
        <w:rPr>
          <w:rFonts w:cstheme="minorHAnsi"/>
        </w:rPr>
      </w:pPr>
      <w:r>
        <w:rPr>
          <w:rFonts w:cstheme="minorHAnsi"/>
        </w:rPr>
        <w:t xml:space="preserve">During the Spring of 2016, 2017 and 2018, </w:t>
      </w:r>
      <w:r w:rsidR="007604FD" w:rsidRPr="00083CE1">
        <w:rPr>
          <w:rFonts w:cstheme="minorHAnsi"/>
        </w:rPr>
        <w:t>PATS issued a 4’x10’ concussion education banner provided by f</w:t>
      </w:r>
      <w:r w:rsidR="006D0B4B" w:rsidRPr="00083CE1">
        <w:rPr>
          <w:rFonts w:cstheme="minorHAnsi"/>
        </w:rPr>
        <w:t>unding from our grant to</w:t>
      </w:r>
      <w:r w:rsidR="00FB73FB">
        <w:rPr>
          <w:rFonts w:cstheme="minorHAnsi"/>
        </w:rPr>
        <w:t xml:space="preserve"> a total of</w:t>
      </w:r>
      <w:r w:rsidR="006D0B4B" w:rsidRPr="00083CE1">
        <w:rPr>
          <w:rFonts w:cstheme="minorHAnsi"/>
        </w:rPr>
        <w:t xml:space="preserve"> 130 Commonwealth School Districts.  </w:t>
      </w:r>
      <w:r w:rsidR="00FB73FB">
        <w:rPr>
          <w:rFonts w:cstheme="minorHAnsi"/>
        </w:rPr>
        <w:t>This banner advertised</w:t>
      </w:r>
      <w:r w:rsidR="00083CE1">
        <w:rPr>
          <w:rFonts w:cstheme="minorHAnsi"/>
        </w:rPr>
        <w:t xml:space="preserve"> the free ConcussionWise programming for the public.  </w:t>
      </w:r>
      <w:r w:rsidR="006D0B4B" w:rsidRPr="00083CE1">
        <w:rPr>
          <w:rFonts w:cstheme="minorHAnsi"/>
        </w:rPr>
        <w:t>Of the 130</w:t>
      </w:r>
      <w:r w:rsidR="00083CE1">
        <w:rPr>
          <w:rFonts w:cstheme="minorHAnsi"/>
        </w:rPr>
        <w:t xml:space="preserve"> recipients, ni</w:t>
      </w:r>
      <w:r w:rsidR="006D0B4B" w:rsidRPr="00083CE1">
        <w:rPr>
          <w:rFonts w:cstheme="minorHAnsi"/>
        </w:rPr>
        <w:t xml:space="preserve">nety of the banners were sent to designated National Athletic Trainers’ Association (NATA) Safe Sports Schools. </w:t>
      </w:r>
      <w:r w:rsidR="007604FD" w:rsidRPr="00083CE1">
        <w:rPr>
          <w:rFonts w:cstheme="minorHAnsi"/>
        </w:rPr>
        <w:t xml:space="preserve"> Safe Sports Schools </w:t>
      </w:r>
      <w:r w:rsidR="00FB73FB">
        <w:rPr>
          <w:rFonts w:cstheme="minorHAnsi"/>
        </w:rPr>
        <w:t>have met</w:t>
      </w:r>
      <w:r w:rsidR="0082046C">
        <w:rPr>
          <w:rFonts w:cstheme="minorHAnsi"/>
        </w:rPr>
        <w:t xml:space="preserve"> a national</w:t>
      </w:r>
      <w:r w:rsidR="00FB73FB">
        <w:rPr>
          <w:rFonts w:cstheme="minorHAnsi"/>
        </w:rPr>
        <w:t>ly</w:t>
      </w:r>
      <w:r w:rsidR="0082046C">
        <w:rPr>
          <w:rFonts w:cstheme="minorHAnsi"/>
        </w:rPr>
        <w:t xml:space="preserve"> established standard of care for athletes at their institutions.  The banners were </w:t>
      </w:r>
      <w:r w:rsidR="007604FD" w:rsidRPr="00083CE1">
        <w:rPr>
          <w:rFonts w:cstheme="minorHAnsi"/>
        </w:rPr>
        <w:t xml:space="preserve">displayed in their high school gymnasiums and outside athletic facilities throughout the </w:t>
      </w:r>
      <w:r w:rsidR="006D0B4B" w:rsidRPr="00083CE1">
        <w:rPr>
          <w:rFonts w:cstheme="minorHAnsi"/>
        </w:rPr>
        <w:t xml:space="preserve">year.  </w:t>
      </w:r>
      <w:r w:rsidR="0082046C">
        <w:rPr>
          <w:rFonts w:cstheme="minorHAnsi"/>
        </w:rPr>
        <w:t xml:space="preserve">Because these banners are sturdy in nature, they can be continually </w:t>
      </w:r>
      <w:r w:rsidR="007604FD" w:rsidRPr="00083CE1">
        <w:rPr>
          <w:rFonts w:cstheme="minorHAnsi"/>
        </w:rPr>
        <w:t xml:space="preserve">displayed during the upcoming </w:t>
      </w:r>
      <w:r w:rsidR="00112C56">
        <w:rPr>
          <w:rFonts w:cstheme="minorHAnsi"/>
        </w:rPr>
        <w:t xml:space="preserve">2018 </w:t>
      </w:r>
      <w:r w:rsidR="007604FD" w:rsidRPr="00083CE1">
        <w:rPr>
          <w:rFonts w:cstheme="minorHAnsi"/>
        </w:rPr>
        <w:t xml:space="preserve">fall sport season. </w:t>
      </w:r>
    </w:p>
    <w:p w14:paraId="3F374244" w14:textId="77777777" w:rsidR="007604FD" w:rsidRPr="00083CE1" w:rsidRDefault="007604FD" w:rsidP="00083CE1">
      <w:pPr>
        <w:pStyle w:val="NoSpacing"/>
        <w:rPr>
          <w:rFonts w:cstheme="minorHAnsi"/>
        </w:rPr>
      </w:pPr>
    </w:p>
    <w:p w14:paraId="45F5F987" w14:textId="77777777" w:rsidR="0082046C" w:rsidRDefault="0082046C" w:rsidP="00083CE1">
      <w:pPr>
        <w:pStyle w:val="NoSpacing"/>
        <w:rPr>
          <w:rFonts w:cstheme="minorHAnsi"/>
        </w:rPr>
      </w:pPr>
      <w:r>
        <w:rPr>
          <w:rFonts w:cstheme="minorHAnsi"/>
        </w:rPr>
        <w:t>Billboard Campaign</w:t>
      </w:r>
    </w:p>
    <w:p w14:paraId="08728D2F" w14:textId="77777777" w:rsidR="00883EFF" w:rsidRPr="00083CE1" w:rsidRDefault="007604FD" w:rsidP="0082046C">
      <w:pPr>
        <w:pStyle w:val="NoSpacing"/>
        <w:ind w:left="720"/>
        <w:rPr>
          <w:rFonts w:cstheme="minorHAnsi"/>
        </w:rPr>
      </w:pPr>
      <w:r w:rsidRPr="00083CE1">
        <w:rPr>
          <w:rFonts w:cstheme="minorHAnsi"/>
        </w:rPr>
        <w:t>Advertising our concussion education initiative on major roadway billboards</w:t>
      </w:r>
      <w:r w:rsidR="0082046C">
        <w:rPr>
          <w:rFonts w:cstheme="minorHAnsi"/>
        </w:rPr>
        <w:t xml:space="preserve"> was an extensive campaign</w:t>
      </w:r>
      <w:r w:rsidRPr="00083CE1">
        <w:rPr>
          <w:rFonts w:cstheme="minorHAnsi"/>
        </w:rPr>
        <w:t xml:space="preserve">. Billboards </w:t>
      </w:r>
      <w:r w:rsidR="0082046C">
        <w:rPr>
          <w:rFonts w:cstheme="minorHAnsi"/>
        </w:rPr>
        <w:t xml:space="preserve">were rented </w:t>
      </w:r>
      <w:r w:rsidRPr="00083CE1">
        <w:rPr>
          <w:rFonts w:cstheme="minorHAnsi"/>
        </w:rPr>
        <w:t xml:space="preserve">in </w:t>
      </w:r>
      <w:r w:rsidR="00883EFF" w:rsidRPr="00083CE1">
        <w:rPr>
          <w:rFonts w:cstheme="minorHAnsi"/>
        </w:rPr>
        <w:t xml:space="preserve">the North Central, North West, and the South West </w:t>
      </w:r>
      <w:r w:rsidRPr="00083CE1">
        <w:rPr>
          <w:rFonts w:cstheme="minorHAnsi"/>
        </w:rPr>
        <w:t xml:space="preserve">regions </w:t>
      </w:r>
      <w:r w:rsidR="00883EFF" w:rsidRPr="00083CE1">
        <w:rPr>
          <w:rFonts w:cstheme="minorHAnsi"/>
        </w:rPr>
        <w:t>of the Commonwealth.  These regions were selected because of their limited access to other media outlets</w:t>
      </w:r>
      <w:r w:rsidR="0082046C">
        <w:rPr>
          <w:rFonts w:cstheme="minorHAnsi"/>
        </w:rPr>
        <w:t xml:space="preserve"> such as the iHeart Radio campaign.  </w:t>
      </w:r>
      <w:r w:rsidR="00883EFF" w:rsidRPr="00083CE1">
        <w:rPr>
          <w:rFonts w:cstheme="minorHAnsi"/>
        </w:rPr>
        <w:t>The billb</w:t>
      </w:r>
      <w:r w:rsidRPr="00083CE1">
        <w:rPr>
          <w:rFonts w:cstheme="minorHAnsi"/>
        </w:rPr>
        <w:t xml:space="preserve">oards were </w:t>
      </w:r>
      <w:r w:rsidR="00883EFF" w:rsidRPr="00083CE1">
        <w:rPr>
          <w:rFonts w:cstheme="minorHAnsi"/>
        </w:rPr>
        <w:t xml:space="preserve">primarily purchased for the </w:t>
      </w:r>
      <w:r w:rsidRPr="00083CE1">
        <w:rPr>
          <w:rFonts w:cstheme="minorHAnsi"/>
        </w:rPr>
        <w:t>month</w:t>
      </w:r>
      <w:r w:rsidR="00883EFF" w:rsidRPr="00083CE1">
        <w:rPr>
          <w:rFonts w:cstheme="minorHAnsi"/>
        </w:rPr>
        <w:t>s of March and A</w:t>
      </w:r>
      <w:r w:rsidRPr="00083CE1">
        <w:rPr>
          <w:rFonts w:cstheme="minorHAnsi"/>
        </w:rPr>
        <w:t>pril</w:t>
      </w:r>
      <w:r w:rsidR="0082046C">
        <w:rPr>
          <w:rFonts w:cstheme="minorHAnsi"/>
        </w:rPr>
        <w:t xml:space="preserve"> 2016, 2017, and 2018</w:t>
      </w:r>
      <w:r w:rsidRPr="00083CE1">
        <w:rPr>
          <w:rFonts w:cstheme="minorHAnsi"/>
        </w:rPr>
        <w:t xml:space="preserve">, </w:t>
      </w:r>
      <w:r w:rsidR="00883EFF" w:rsidRPr="00083CE1">
        <w:rPr>
          <w:rFonts w:cstheme="minorHAnsi"/>
        </w:rPr>
        <w:t xml:space="preserve">however, there may have been some carry over to June if the boards were not purchased by another advertiser.    </w:t>
      </w:r>
    </w:p>
    <w:p w14:paraId="2D9EEF16" w14:textId="77777777" w:rsidR="007604FD" w:rsidRPr="00D02315" w:rsidRDefault="007604FD" w:rsidP="00083CE1">
      <w:pPr>
        <w:pStyle w:val="NoSpacing"/>
        <w:rPr>
          <w:rFonts w:asciiTheme="majorHAnsi" w:hAnsiTheme="majorHAnsi"/>
        </w:rPr>
      </w:pPr>
    </w:p>
    <w:p w14:paraId="4546DC82" w14:textId="77777777" w:rsidR="0082046C" w:rsidRPr="00585A36" w:rsidRDefault="0082046C" w:rsidP="00083CE1">
      <w:pPr>
        <w:pStyle w:val="NoSpacing"/>
        <w:rPr>
          <w:rFonts w:cstheme="minorHAnsi"/>
        </w:rPr>
      </w:pPr>
      <w:r w:rsidRPr="00585A36">
        <w:rPr>
          <w:rFonts w:cstheme="minorHAnsi"/>
        </w:rPr>
        <w:t xml:space="preserve">Webchat </w:t>
      </w:r>
    </w:p>
    <w:p w14:paraId="4A8645F0" w14:textId="77777777" w:rsidR="007604FD" w:rsidRPr="00585A36" w:rsidRDefault="007604FD" w:rsidP="0082046C">
      <w:pPr>
        <w:pStyle w:val="NoSpacing"/>
        <w:ind w:left="720"/>
        <w:rPr>
          <w:rFonts w:cstheme="minorHAnsi"/>
        </w:rPr>
      </w:pPr>
      <w:r w:rsidRPr="00585A36">
        <w:rPr>
          <w:rFonts w:cstheme="minorHAnsi"/>
        </w:rPr>
        <w:t>The 30 minute webchat, “</w:t>
      </w:r>
      <w:r w:rsidRPr="00585A36">
        <w:rPr>
          <w:rFonts w:cstheme="minorHAnsi"/>
          <w:u w:val="single"/>
        </w:rPr>
        <w:t>A Collaborative Approach to Concussion Care, Management, and Education”</w:t>
      </w:r>
      <w:r w:rsidR="0082046C" w:rsidRPr="00585A36">
        <w:rPr>
          <w:rFonts w:cstheme="minorHAnsi"/>
          <w:u w:val="single"/>
        </w:rPr>
        <w:t xml:space="preserve"> </w:t>
      </w:r>
      <w:r w:rsidR="00052329">
        <w:rPr>
          <w:rFonts w:cstheme="minorHAnsi"/>
        </w:rPr>
        <w:t xml:space="preserve">aired “live” on March 30, 2016 </w:t>
      </w:r>
      <w:r w:rsidRPr="00585A36">
        <w:rPr>
          <w:rFonts w:cstheme="minorHAnsi"/>
        </w:rPr>
        <w:t xml:space="preserve">and </w:t>
      </w:r>
      <w:r w:rsidR="0082046C" w:rsidRPr="00585A36">
        <w:rPr>
          <w:rFonts w:cstheme="minorHAnsi"/>
        </w:rPr>
        <w:t xml:space="preserve">was </w:t>
      </w:r>
      <w:r w:rsidRPr="00585A36">
        <w:rPr>
          <w:rFonts w:cstheme="minorHAnsi"/>
        </w:rPr>
        <w:t>housed on the Channel 6 website for fut</w:t>
      </w:r>
      <w:r w:rsidR="0082046C" w:rsidRPr="00585A36">
        <w:rPr>
          <w:rFonts w:cstheme="minorHAnsi"/>
        </w:rPr>
        <w:t>ure viewing.  Invited guests were</w:t>
      </w:r>
      <w:r w:rsidRPr="00585A36">
        <w:rPr>
          <w:rFonts w:cstheme="minorHAnsi"/>
        </w:rPr>
        <w:t xml:space="preserve"> PATS President John Moyer, Dr. Rob Franks of the Jefferson Comprehensive Concussion Center, and Joanne Ploch from Sports Safety International.  </w:t>
      </w:r>
    </w:p>
    <w:p w14:paraId="1C35D272" w14:textId="77777777" w:rsidR="007604FD" w:rsidRPr="00585A36" w:rsidRDefault="007604FD" w:rsidP="00083CE1">
      <w:pPr>
        <w:pStyle w:val="NoSpacing"/>
        <w:rPr>
          <w:rFonts w:cstheme="minorHAnsi"/>
        </w:rPr>
      </w:pPr>
    </w:p>
    <w:p w14:paraId="57D7131D" w14:textId="77777777" w:rsidR="0082046C" w:rsidRPr="00585A36" w:rsidRDefault="0082046C" w:rsidP="00083CE1">
      <w:pPr>
        <w:pStyle w:val="NoSpacing"/>
        <w:rPr>
          <w:rFonts w:cstheme="minorHAnsi"/>
        </w:rPr>
      </w:pPr>
    </w:p>
    <w:p w14:paraId="7105261C" w14:textId="77777777" w:rsidR="0082046C" w:rsidRPr="00585A36" w:rsidRDefault="0082046C" w:rsidP="00083CE1">
      <w:pPr>
        <w:pStyle w:val="NoSpacing"/>
        <w:rPr>
          <w:rFonts w:cstheme="minorHAnsi"/>
        </w:rPr>
      </w:pPr>
    </w:p>
    <w:p w14:paraId="6D93F38F" w14:textId="77777777" w:rsidR="0082046C" w:rsidRPr="00585A36" w:rsidRDefault="0082046C" w:rsidP="00083CE1">
      <w:pPr>
        <w:pStyle w:val="NoSpacing"/>
        <w:rPr>
          <w:rFonts w:cstheme="minorHAnsi"/>
        </w:rPr>
      </w:pPr>
    </w:p>
    <w:p w14:paraId="5FF3AAA9" w14:textId="77777777" w:rsidR="00404419" w:rsidRPr="00585A36" w:rsidRDefault="0082046C" w:rsidP="00083CE1">
      <w:pPr>
        <w:pStyle w:val="NoSpacing"/>
        <w:rPr>
          <w:rFonts w:cstheme="minorHAnsi"/>
        </w:rPr>
      </w:pPr>
      <w:r w:rsidRPr="00585A36">
        <w:rPr>
          <w:rFonts w:cstheme="minorHAnsi"/>
        </w:rPr>
        <w:t>Newsletter Cover</w:t>
      </w:r>
    </w:p>
    <w:p w14:paraId="21E6FD06" w14:textId="77777777" w:rsidR="00404419" w:rsidRPr="00585A36" w:rsidRDefault="00C84FBA" w:rsidP="0082046C">
      <w:pPr>
        <w:pStyle w:val="NoSpacing"/>
        <w:ind w:left="720"/>
        <w:rPr>
          <w:rFonts w:eastAsia="Times New Roman" w:cstheme="minorHAnsi"/>
          <w:color w:val="000000"/>
        </w:rPr>
      </w:pPr>
      <w:r w:rsidRPr="00585A36">
        <w:rPr>
          <w:rFonts w:eastAsia="Times New Roman" w:cstheme="minorHAnsi"/>
          <w:color w:val="000000"/>
        </w:rPr>
        <w:t>PATS secured the Spring</w:t>
      </w:r>
      <w:r w:rsidR="0082046C" w:rsidRPr="00585A36">
        <w:rPr>
          <w:rFonts w:eastAsia="Times New Roman" w:cstheme="minorHAnsi"/>
          <w:color w:val="000000"/>
        </w:rPr>
        <w:t xml:space="preserve"> (February/March)</w:t>
      </w:r>
      <w:r w:rsidRPr="00585A36">
        <w:rPr>
          <w:rFonts w:eastAsia="Times New Roman" w:cstheme="minorHAnsi"/>
          <w:color w:val="000000"/>
        </w:rPr>
        <w:t xml:space="preserve"> back cover of the Pa</w:t>
      </w:r>
      <w:r w:rsidR="0082046C" w:rsidRPr="00585A36">
        <w:rPr>
          <w:rFonts w:eastAsia="Times New Roman" w:cstheme="minorHAnsi"/>
          <w:color w:val="000000"/>
        </w:rPr>
        <w:t xml:space="preserve"> </w:t>
      </w:r>
      <w:r w:rsidRPr="00585A36">
        <w:rPr>
          <w:rFonts w:eastAsia="Times New Roman" w:cstheme="minorHAnsi"/>
          <w:color w:val="000000"/>
        </w:rPr>
        <w:t>Med</w:t>
      </w:r>
      <w:r w:rsidR="00FB73FB">
        <w:rPr>
          <w:rFonts w:eastAsia="Times New Roman" w:cstheme="minorHAnsi"/>
          <w:color w:val="000000"/>
        </w:rPr>
        <w:t>ical Society</w:t>
      </w:r>
      <w:r w:rsidR="0082046C" w:rsidRPr="00585A36">
        <w:rPr>
          <w:rFonts w:eastAsia="Times New Roman" w:cstheme="minorHAnsi"/>
          <w:color w:val="000000"/>
        </w:rPr>
        <w:t>’s</w:t>
      </w:r>
      <w:r w:rsidRPr="00585A36">
        <w:rPr>
          <w:rFonts w:eastAsia="Times New Roman" w:cstheme="minorHAnsi"/>
          <w:color w:val="000000"/>
        </w:rPr>
        <w:t xml:space="preserve"> Physicians Magazine in Spring 2016, 2017 and</w:t>
      </w:r>
      <w:r w:rsidR="00FB73FB">
        <w:rPr>
          <w:rFonts w:eastAsia="Times New Roman" w:cstheme="minorHAnsi"/>
          <w:color w:val="000000"/>
        </w:rPr>
        <w:t xml:space="preserve"> 2018.  This advertised the</w:t>
      </w:r>
      <w:r w:rsidRPr="00585A36">
        <w:rPr>
          <w:rFonts w:eastAsia="Times New Roman" w:cstheme="minorHAnsi"/>
          <w:color w:val="000000"/>
        </w:rPr>
        <w:t xml:space="preserve"> ConcussionWise educational programming to all physician and physician assistants within the Commonwealth</w:t>
      </w:r>
      <w:r w:rsidR="0082046C" w:rsidRPr="00585A36">
        <w:rPr>
          <w:rFonts w:eastAsia="Times New Roman" w:cstheme="minorHAnsi"/>
          <w:color w:val="000000"/>
        </w:rPr>
        <w:t xml:space="preserve"> in hopes of increasing the number of participants taking the course.  </w:t>
      </w:r>
      <w:r w:rsidR="00FB73FB">
        <w:rPr>
          <w:rFonts w:eastAsia="Times New Roman" w:cstheme="minorHAnsi"/>
          <w:color w:val="000000"/>
        </w:rPr>
        <w:t>It also explained that the cost of the program was being offset from funds from this grant.</w:t>
      </w:r>
      <w:r w:rsidRPr="00585A36">
        <w:rPr>
          <w:rFonts w:eastAsia="Times New Roman" w:cstheme="minorHAnsi"/>
          <w:color w:val="000000"/>
        </w:rPr>
        <w:t xml:space="preserve"> </w:t>
      </w:r>
    </w:p>
    <w:p w14:paraId="35858AAC" w14:textId="77777777" w:rsidR="00C84FBA" w:rsidRPr="00585A36" w:rsidRDefault="0082046C" w:rsidP="00C84FBA">
      <w:pPr>
        <w:pStyle w:val="NoSpacing"/>
        <w:rPr>
          <w:rFonts w:eastAsia="Times New Roman" w:cstheme="minorHAnsi"/>
          <w:color w:val="000000"/>
        </w:rPr>
      </w:pPr>
      <w:r w:rsidRPr="00585A36">
        <w:rPr>
          <w:rFonts w:eastAsia="Times New Roman" w:cstheme="minorHAnsi"/>
          <w:color w:val="000000"/>
        </w:rPr>
        <w:br/>
        <w:t xml:space="preserve">Championship Programming </w:t>
      </w:r>
    </w:p>
    <w:p w14:paraId="5F25CADD" w14:textId="77777777" w:rsidR="00883EFF" w:rsidRPr="00585A36" w:rsidRDefault="007604FD" w:rsidP="0082046C">
      <w:pPr>
        <w:pStyle w:val="NoSpacing"/>
        <w:ind w:left="720"/>
        <w:rPr>
          <w:rFonts w:cstheme="minorHAnsi"/>
        </w:rPr>
      </w:pPr>
      <w:r w:rsidRPr="00585A36">
        <w:rPr>
          <w:rFonts w:cstheme="minorHAnsi"/>
        </w:rPr>
        <w:t>Advertisements for our concussion education initiative appeared in both the Winter and Spring</w:t>
      </w:r>
      <w:r w:rsidR="00585A36" w:rsidRPr="00585A36">
        <w:rPr>
          <w:rFonts w:cstheme="minorHAnsi"/>
        </w:rPr>
        <w:t xml:space="preserve"> 2016, 2017, and 2018</w:t>
      </w:r>
      <w:r w:rsidRPr="00585A36">
        <w:rPr>
          <w:rFonts w:cstheme="minorHAnsi"/>
        </w:rPr>
        <w:t xml:space="preserve"> PIAA State </w:t>
      </w:r>
      <w:r w:rsidR="00883EFF" w:rsidRPr="00585A36">
        <w:rPr>
          <w:rFonts w:cstheme="minorHAnsi"/>
        </w:rPr>
        <w:t xml:space="preserve">and WPIAL (Western Pennsylvania Interscholastic Athletic League) </w:t>
      </w:r>
      <w:r w:rsidRPr="00585A36">
        <w:rPr>
          <w:rFonts w:cstheme="minorHAnsi"/>
        </w:rPr>
        <w:t>Championship programs for boys and girls basketball, wrestling, swimming and diving, boys and girls track and field, baseball and softball</w:t>
      </w:r>
      <w:r w:rsidR="00C84FBA" w:rsidRPr="00585A36">
        <w:rPr>
          <w:rFonts w:cstheme="minorHAnsi"/>
        </w:rPr>
        <w:t xml:space="preserve">.  In the fall 2018, we added </w:t>
      </w:r>
      <w:r w:rsidR="006D0B4B" w:rsidRPr="00585A36">
        <w:rPr>
          <w:rFonts w:cstheme="minorHAnsi"/>
        </w:rPr>
        <w:t>football, and boys and girls soccer championship programs</w:t>
      </w:r>
      <w:r w:rsidRPr="00585A36">
        <w:rPr>
          <w:rFonts w:cstheme="minorHAnsi"/>
        </w:rPr>
        <w:t xml:space="preserve">. </w:t>
      </w:r>
      <w:r w:rsidR="00585A36" w:rsidRPr="00585A36">
        <w:rPr>
          <w:rFonts w:cstheme="minorHAnsi"/>
        </w:rPr>
        <w:t xml:space="preserve"> These programs are purchased by parents and guests attending these championship events.  </w:t>
      </w:r>
    </w:p>
    <w:p w14:paraId="47E46D15" w14:textId="77777777" w:rsidR="00883EFF" w:rsidRPr="00585A36" w:rsidRDefault="00883EFF" w:rsidP="007604FD">
      <w:pPr>
        <w:pStyle w:val="NoSpacing"/>
        <w:rPr>
          <w:rFonts w:cstheme="minorHAnsi"/>
        </w:rPr>
      </w:pPr>
    </w:p>
    <w:p w14:paraId="21398E94" w14:textId="77777777" w:rsidR="007604FD" w:rsidRPr="00585A36" w:rsidRDefault="00585A36" w:rsidP="00585A36">
      <w:pPr>
        <w:pStyle w:val="NoSpacing"/>
        <w:rPr>
          <w:rFonts w:cstheme="minorHAnsi"/>
        </w:rPr>
      </w:pPr>
      <w:r w:rsidRPr="00585A36">
        <w:rPr>
          <w:rFonts w:cstheme="minorHAnsi"/>
        </w:rPr>
        <w:t>iHeart Radio</w:t>
      </w:r>
    </w:p>
    <w:p w14:paraId="381F9656" w14:textId="77777777" w:rsidR="00C31362" w:rsidRPr="00585A36" w:rsidRDefault="00C31362" w:rsidP="00585A36">
      <w:pPr>
        <w:pStyle w:val="NoSpacing"/>
        <w:ind w:left="720"/>
        <w:rPr>
          <w:rFonts w:cstheme="minorHAnsi"/>
        </w:rPr>
      </w:pPr>
      <w:r w:rsidRPr="00585A36">
        <w:rPr>
          <w:rFonts w:cstheme="minorHAnsi"/>
        </w:rPr>
        <w:t>PATS in c</w:t>
      </w:r>
      <w:r w:rsidR="00883EFF" w:rsidRPr="00585A36">
        <w:rPr>
          <w:rFonts w:cstheme="minorHAnsi"/>
        </w:rPr>
        <w:t>onjunction with iHeart Radio</w:t>
      </w:r>
      <w:r w:rsidRPr="00585A36">
        <w:rPr>
          <w:rFonts w:cstheme="minorHAnsi"/>
        </w:rPr>
        <w:t xml:space="preserve"> launched a Public Service Announcement (PSA) campaign promoting our con</w:t>
      </w:r>
      <w:r w:rsidR="00883EFF" w:rsidRPr="00585A36">
        <w:rPr>
          <w:rFonts w:cstheme="minorHAnsi"/>
        </w:rPr>
        <w:t xml:space="preserve">cussion education opportunities.  This campaign </w:t>
      </w:r>
      <w:r w:rsidR="00585A36" w:rsidRPr="00585A36">
        <w:rPr>
          <w:rFonts w:cstheme="minorHAnsi"/>
        </w:rPr>
        <w:t>targeted parents and citizens of the Commonwealth and ran from</w:t>
      </w:r>
      <w:r w:rsidR="00883EFF" w:rsidRPr="00585A36">
        <w:rPr>
          <w:rFonts w:cstheme="minorHAnsi"/>
        </w:rPr>
        <w:t xml:space="preserve"> </w:t>
      </w:r>
      <w:r w:rsidRPr="00585A36">
        <w:rPr>
          <w:rFonts w:cstheme="minorHAnsi"/>
        </w:rPr>
        <w:t xml:space="preserve">March </w:t>
      </w:r>
      <w:r w:rsidR="00585A36" w:rsidRPr="00585A36">
        <w:rPr>
          <w:rFonts w:cstheme="minorHAnsi"/>
        </w:rPr>
        <w:t>to</w:t>
      </w:r>
      <w:r w:rsidRPr="00585A36">
        <w:rPr>
          <w:rFonts w:cstheme="minorHAnsi"/>
        </w:rPr>
        <w:t xml:space="preserve"> May </w:t>
      </w:r>
      <w:r w:rsidR="00883EFF" w:rsidRPr="00585A36">
        <w:rPr>
          <w:rFonts w:cstheme="minorHAnsi"/>
        </w:rPr>
        <w:t xml:space="preserve">2016, 2017 and </w:t>
      </w:r>
      <w:r w:rsidRPr="00585A36">
        <w:rPr>
          <w:rFonts w:cstheme="minorHAnsi"/>
        </w:rPr>
        <w:t xml:space="preserve">2018. The radio campaign includes </w:t>
      </w:r>
      <w:r w:rsidR="00404419" w:rsidRPr="00585A36">
        <w:rPr>
          <w:rFonts w:cstheme="minorHAnsi"/>
        </w:rPr>
        <w:t>3552</w:t>
      </w:r>
      <w:r w:rsidR="00883EFF" w:rsidRPr="00585A36">
        <w:rPr>
          <w:rFonts w:cstheme="minorHAnsi"/>
        </w:rPr>
        <w:t xml:space="preserve"> </w:t>
      </w:r>
      <w:r w:rsidR="00404419" w:rsidRPr="00585A36">
        <w:rPr>
          <w:rFonts w:cstheme="minorHAnsi"/>
        </w:rPr>
        <w:t xml:space="preserve">PSA’s that were </w:t>
      </w:r>
      <w:r w:rsidRPr="00585A36">
        <w:rPr>
          <w:rFonts w:cstheme="minorHAnsi"/>
        </w:rPr>
        <w:t>aired across the Commonwealth in the following markets:  Allentown, Bethlehem, Harrisburg, Lebanon, Carlisle Pittsburgh, Philadelphia, Williamsport, Lancaster, Yo</w:t>
      </w:r>
      <w:r w:rsidR="00404419" w:rsidRPr="00585A36">
        <w:rPr>
          <w:rFonts w:cstheme="minorHAnsi"/>
        </w:rPr>
        <w:t>rk, and Reading.  The PSA’s</w:t>
      </w:r>
      <w:r w:rsidRPr="00585A36">
        <w:rPr>
          <w:rFonts w:cstheme="minorHAnsi"/>
        </w:rPr>
        <w:t xml:space="preserve"> generate</w:t>
      </w:r>
      <w:r w:rsidR="00404419" w:rsidRPr="00585A36">
        <w:rPr>
          <w:rFonts w:cstheme="minorHAnsi"/>
        </w:rPr>
        <w:t>d approximately</w:t>
      </w:r>
      <w:r w:rsidRPr="00585A36">
        <w:rPr>
          <w:rFonts w:cstheme="minorHAnsi"/>
        </w:rPr>
        <w:t xml:space="preserve"> 1,120,000 impressions</w:t>
      </w:r>
      <w:r w:rsidR="00AA42E0">
        <w:rPr>
          <w:rFonts w:cstheme="minorHAnsi"/>
        </w:rPr>
        <w:t xml:space="preserve"> annually</w:t>
      </w:r>
      <w:r w:rsidRPr="00585A36">
        <w:rPr>
          <w:rFonts w:cstheme="minorHAnsi"/>
        </w:rPr>
        <w:t>.</w:t>
      </w:r>
      <w:r w:rsidR="00585A36" w:rsidRPr="00585A36">
        <w:rPr>
          <w:rFonts w:cstheme="minorHAnsi"/>
        </w:rPr>
        <w:t xml:space="preserve">  </w:t>
      </w:r>
      <w:r w:rsidRPr="00585A36">
        <w:rPr>
          <w:rFonts w:cstheme="minorHAnsi"/>
        </w:rPr>
        <w:t xml:space="preserve"> </w:t>
      </w:r>
    </w:p>
    <w:p w14:paraId="2ED74187" w14:textId="77777777" w:rsidR="00C31362" w:rsidRPr="00585A36" w:rsidRDefault="00C31362" w:rsidP="0088452E">
      <w:pPr>
        <w:pStyle w:val="NoSpacing"/>
        <w:rPr>
          <w:rFonts w:cstheme="minorHAnsi"/>
        </w:rPr>
      </w:pPr>
    </w:p>
    <w:p w14:paraId="12F99B2F" w14:textId="77777777" w:rsidR="00883EFF" w:rsidRPr="00585A36" w:rsidRDefault="00883EFF" w:rsidP="0088452E">
      <w:pPr>
        <w:pStyle w:val="NoSpacing"/>
        <w:rPr>
          <w:rFonts w:cstheme="minorHAnsi"/>
        </w:rPr>
      </w:pPr>
    </w:p>
    <w:p w14:paraId="0CC303F6" w14:textId="77777777" w:rsidR="00C24E32" w:rsidRPr="00585A36" w:rsidRDefault="00585A36" w:rsidP="008D6EAD">
      <w:pPr>
        <w:pStyle w:val="NoSpacing"/>
        <w:rPr>
          <w:rFonts w:cstheme="minorHAnsi"/>
        </w:rPr>
      </w:pPr>
      <w:r w:rsidRPr="00585A36">
        <w:rPr>
          <w:rFonts w:cstheme="minorHAnsi"/>
        </w:rPr>
        <w:t>Barriers</w:t>
      </w:r>
    </w:p>
    <w:p w14:paraId="307BBC73" w14:textId="77777777" w:rsidR="00C24E32" w:rsidRPr="00585A36" w:rsidRDefault="00C24E32" w:rsidP="00585A36">
      <w:pPr>
        <w:pStyle w:val="NoSpacing"/>
        <w:ind w:left="720"/>
        <w:rPr>
          <w:rFonts w:cstheme="minorHAnsi"/>
        </w:rPr>
      </w:pPr>
      <w:r w:rsidRPr="00585A36">
        <w:rPr>
          <w:rFonts w:cstheme="minorHAnsi"/>
        </w:rPr>
        <w:t xml:space="preserve">During the four year grant process, the largest barrier we found was getting physicians, physician assistants, </w:t>
      </w:r>
      <w:r w:rsidR="00585A36" w:rsidRPr="00585A36">
        <w:rPr>
          <w:rFonts w:cstheme="minorHAnsi"/>
        </w:rPr>
        <w:t>and registered</w:t>
      </w:r>
      <w:r w:rsidRPr="00585A36">
        <w:rPr>
          <w:rFonts w:cstheme="minorHAnsi"/>
        </w:rPr>
        <w:t xml:space="preserve"> school nurses to complete our educational programs</w:t>
      </w:r>
      <w:r w:rsidR="00585A36" w:rsidRPr="00585A36">
        <w:rPr>
          <w:rFonts w:cstheme="minorHAnsi"/>
        </w:rPr>
        <w:t>.  In addition it was somewhat difficult to have ConcussionWise Instructors</w:t>
      </w:r>
      <w:r w:rsidRPr="00585A36">
        <w:rPr>
          <w:rFonts w:cstheme="minorHAnsi"/>
        </w:rPr>
        <w:t xml:space="preserve"> provide live educational programs to youth sports, parents, and coaches.  </w:t>
      </w:r>
    </w:p>
    <w:p w14:paraId="15F95794" w14:textId="77777777" w:rsidR="008D6EAD" w:rsidRDefault="008D6EAD" w:rsidP="008C7482">
      <w:pPr>
        <w:pStyle w:val="NoSpacing"/>
      </w:pPr>
    </w:p>
    <w:p w14:paraId="19A18D67" w14:textId="77777777" w:rsidR="00FA0001" w:rsidRPr="00FA0001" w:rsidRDefault="00FA0001" w:rsidP="00FA0001">
      <w:pPr>
        <w:spacing w:after="0" w:line="240" w:lineRule="auto"/>
        <w:rPr>
          <w:rFonts w:ascii="Times New Roman" w:eastAsia="Times New Roman" w:hAnsi="Times New Roman" w:cs="Times New Roman"/>
          <w:sz w:val="24"/>
          <w:szCs w:val="24"/>
        </w:rPr>
      </w:pPr>
      <w:r w:rsidRPr="00FA0001">
        <w:rPr>
          <w:rFonts w:ascii="Times New Roman" w:eastAsia="Times New Roman" w:hAnsi="Times New Roman" w:cs="Times New Roman"/>
          <w:noProof/>
          <w:sz w:val="24"/>
          <w:szCs w:val="24"/>
        </w:rPr>
        <mc:AlternateContent>
          <mc:Choice Requires="wps">
            <w:drawing>
              <wp:inline distT="0" distB="0" distL="0" distR="0" wp14:anchorId="4375A5B0" wp14:editId="13622F80">
                <wp:extent cx="8352155" cy="6985"/>
                <wp:effectExtent l="0" t="0" r="0" b="0"/>
                <wp:docPr id="2" name="Rectangle 2" descr="https://docs.google.com/drawings/u/0/d/sFUPFZDrlYIYisLbKbiTRJg/image?w=87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5215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BBAF6" id="Rectangle 2" o:spid="_x0000_s1026" alt="https://docs.google.com/drawings/u/0/d/sFUPFZDrlYIYisLbKbiTRJg/image?w=877&amp;h=1&amp;rev=1&amp;ac=1" style="width:657.6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" filled="f" stroked="f">
                <o:lock v:ext="edit" aspectratio="t"/>
                <w10:anchorlock/>
              </v:rect>
            </w:pict>
          </mc:Fallback>
        </mc:AlternateContent>
      </w:r>
    </w:p>
    <w:p w14:paraId="65BA6A94" w14:textId="77777777" w:rsidR="00FA0001" w:rsidRPr="00FA0001" w:rsidRDefault="00FA0001" w:rsidP="00FA0001">
      <w:pPr>
        <w:spacing w:after="0" w:line="240" w:lineRule="auto"/>
        <w:rPr>
          <w:rFonts w:ascii="Times New Roman" w:eastAsia="Times New Roman" w:hAnsi="Times New Roman" w:cs="Times New Roman"/>
          <w:sz w:val="24"/>
          <w:szCs w:val="24"/>
        </w:rPr>
      </w:pPr>
    </w:p>
    <w:p w14:paraId="3B979884" w14:textId="77777777" w:rsidR="00FA0001" w:rsidRPr="00FA0001" w:rsidRDefault="00FA0001" w:rsidP="00FA0001">
      <w:pPr>
        <w:spacing w:after="0" w:line="240" w:lineRule="auto"/>
        <w:rPr>
          <w:rFonts w:ascii="Times New Roman" w:eastAsia="Times New Roman" w:hAnsi="Times New Roman" w:cs="Times New Roman"/>
          <w:sz w:val="24"/>
          <w:szCs w:val="24"/>
        </w:rPr>
      </w:pPr>
    </w:p>
    <w:p w14:paraId="41C2D73F" w14:textId="77777777" w:rsidR="00C4250D" w:rsidRDefault="00C4250D" w:rsidP="00B27CC4">
      <w:pPr>
        <w:pStyle w:val="NoSpacing"/>
        <w:outlineLvl w:val="0"/>
        <w:rPr>
          <w:b/>
          <w:sz w:val="28"/>
          <w:szCs w:val="28"/>
        </w:rPr>
      </w:pPr>
    </w:p>
    <w:p w14:paraId="6AC856D0" w14:textId="77777777" w:rsidR="00C4250D" w:rsidRDefault="00C4250D" w:rsidP="00B27CC4">
      <w:pPr>
        <w:pStyle w:val="NoSpacing"/>
        <w:outlineLvl w:val="0"/>
        <w:rPr>
          <w:b/>
          <w:sz w:val="28"/>
          <w:szCs w:val="28"/>
        </w:rPr>
      </w:pPr>
    </w:p>
    <w:p w14:paraId="22B75BFB" w14:textId="77777777" w:rsidR="00C4250D" w:rsidRDefault="00C4250D" w:rsidP="00B27CC4">
      <w:pPr>
        <w:pStyle w:val="NoSpacing"/>
        <w:outlineLvl w:val="0"/>
        <w:rPr>
          <w:b/>
          <w:sz w:val="28"/>
          <w:szCs w:val="28"/>
        </w:rPr>
      </w:pPr>
    </w:p>
    <w:p w14:paraId="6F506DBE" w14:textId="77777777" w:rsidR="00C4250D" w:rsidRDefault="00C4250D" w:rsidP="00B27CC4">
      <w:pPr>
        <w:pStyle w:val="NoSpacing"/>
        <w:outlineLvl w:val="0"/>
        <w:rPr>
          <w:b/>
          <w:sz w:val="28"/>
          <w:szCs w:val="28"/>
        </w:rPr>
      </w:pPr>
    </w:p>
    <w:p w14:paraId="7B8F0FC0" w14:textId="77777777" w:rsidR="00C4250D" w:rsidRDefault="00C4250D" w:rsidP="00B27CC4">
      <w:pPr>
        <w:pStyle w:val="NoSpacing"/>
        <w:outlineLvl w:val="0"/>
        <w:rPr>
          <w:b/>
          <w:sz w:val="28"/>
          <w:szCs w:val="28"/>
        </w:rPr>
      </w:pPr>
    </w:p>
    <w:p w14:paraId="3A5C3129" w14:textId="77777777" w:rsidR="00C4250D" w:rsidRDefault="00C4250D" w:rsidP="00B27CC4">
      <w:pPr>
        <w:pStyle w:val="NoSpacing"/>
        <w:outlineLvl w:val="0"/>
        <w:rPr>
          <w:b/>
          <w:sz w:val="28"/>
          <w:szCs w:val="28"/>
        </w:rPr>
      </w:pPr>
    </w:p>
    <w:p w14:paraId="7DD6C7D5" w14:textId="77777777" w:rsidR="00C4250D" w:rsidRDefault="00C4250D" w:rsidP="00B27CC4">
      <w:pPr>
        <w:pStyle w:val="NoSpacing"/>
        <w:outlineLvl w:val="0"/>
        <w:rPr>
          <w:b/>
          <w:sz w:val="28"/>
          <w:szCs w:val="28"/>
        </w:rPr>
      </w:pPr>
    </w:p>
    <w:p w14:paraId="33BD43B2" w14:textId="77777777" w:rsidR="00C4250D" w:rsidRDefault="00C4250D" w:rsidP="00B27CC4">
      <w:pPr>
        <w:pStyle w:val="NoSpacing"/>
        <w:outlineLvl w:val="0"/>
        <w:rPr>
          <w:b/>
          <w:sz w:val="28"/>
          <w:szCs w:val="28"/>
        </w:rPr>
      </w:pPr>
    </w:p>
    <w:p w14:paraId="7EDACD51" w14:textId="77777777" w:rsidR="008D6EAD" w:rsidRDefault="008D6EAD" w:rsidP="00B27CC4">
      <w:pPr>
        <w:pStyle w:val="NoSpacing"/>
        <w:outlineLvl w:val="0"/>
        <w:rPr>
          <w:b/>
          <w:sz w:val="28"/>
          <w:szCs w:val="28"/>
        </w:rPr>
      </w:pPr>
    </w:p>
    <w:p w14:paraId="2B038B79" w14:textId="77777777" w:rsidR="008D6EAD" w:rsidRDefault="008D6EAD" w:rsidP="00B27CC4">
      <w:pPr>
        <w:pStyle w:val="NoSpacing"/>
        <w:outlineLvl w:val="0"/>
        <w:rPr>
          <w:b/>
          <w:sz w:val="28"/>
          <w:szCs w:val="28"/>
        </w:rPr>
      </w:pPr>
    </w:p>
    <w:p w14:paraId="420A5BED" w14:textId="77777777" w:rsidR="00FA612E" w:rsidRPr="00AA7925" w:rsidRDefault="00FA612E" w:rsidP="00B27CC4">
      <w:pPr>
        <w:pStyle w:val="NoSpacing"/>
        <w:outlineLvl w:val="0"/>
      </w:pPr>
      <w:r w:rsidRPr="00FA612E">
        <w:rPr>
          <w:b/>
          <w:sz w:val="28"/>
          <w:szCs w:val="28"/>
        </w:rPr>
        <w:t>Trainings/Conferences/Meetings Conducted During the Quarter:</w:t>
      </w:r>
    </w:p>
    <w:tbl>
      <w:tblPr>
        <w:tblStyle w:val="TableGrid"/>
        <w:tblpPr w:leftFromText="180" w:rightFromText="180" w:vertAnchor="page" w:horzAnchor="page" w:tblpX="514" w:tblpY="2327"/>
        <w:tblW w:w="14605" w:type="dxa"/>
        <w:tblLayout w:type="fixed"/>
        <w:tblCellMar>
          <w:left w:w="115" w:type="dxa"/>
          <w:right w:w="115" w:type="dxa"/>
        </w:tblCellMar>
        <w:tblLook w:val="04A0" w:firstRow="1" w:lastRow="0" w:firstColumn="1" w:lastColumn="0" w:noHBand="0" w:noVBand="1"/>
      </w:tblPr>
      <w:tblGrid>
        <w:gridCol w:w="900"/>
        <w:gridCol w:w="25"/>
        <w:gridCol w:w="1415"/>
        <w:gridCol w:w="25"/>
        <w:gridCol w:w="1505"/>
        <w:gridCol w:w="25"/>
        <w:gridCol w:w="1055"/>
        <w:gridCol w:w="25"/>
        <w:gridCol w:w="1235"/>
        <w:gridCol w:w="25"/>
        <w:gridCol w:w="785"/>
        <w:gridCol w:w="25"/>
        <w:gridCol w:w="630"/>
        <w:gridCol w:w="65"/>
        <w:gridCol w:w="720"/>
        <w:gridCol w:w="25"/>
        <w:gridCol w:w="605"/>
        <w:gridCol w:w="25"/>
        <w:gridCol w:w="695"/>
        <w:gridCol w:w="25"/>
        <w:gridCol w:w="630"/>
        <w:gridCol w:w="15"/>
        <w:gridCol w:w="1053"/>
        <w:gridCol w:w="12"/>
        <w:gridCol w:w="1041"/>
        <w:gridCol w:w="39"/>
        <w:gridCol w:w="990"/>
        <w:gridCol w:w="24"/>
        <w:gridCol w:w="966"/>
      </w:tblGrid>
      <w:tr w:rsidR="0012104C" w:rsidRPr="00E73580" w14:paraId="6257D69D" w14:textId="77777777" w:rsidTr="00EC4083">
        <w:trPr>
          <w:trHeight w:val="864"/>
        </w:trPr>
        <w:tc>
          <w:tcPr>
            <w:tcW w:w="900" w:type="dxa"/>
            <w:vMerge w:val="restart"/>
            <w:shd w:val="clear" w:color="auto" w:fill="A6A6A6" w:themeFill="background1" w:themeFillShade="A6"/>
            <w:vAlign w:val="center"/>
          </w:tcPr>
          <w:p w14:paraId="22756B11" w14:textId="77777777" w:rsidR="0012104C" w:rsidRPr="00E73580" w:rsidRDefault="0012104C" w:rsidP="00EC4083">
            <w:pPr>
              <w:jc w:val="center"/>
              <w:rPr>
                <w:b/>
                <w:sz w:val="18"/>
                <w:szCs w:val="18"/>
              </w:rPr>
            </w:pPr>
            <w:r w:rsidRPr="00E73580">
              <w:rPr>
                <w:b/>
                <w:sz w:val="18"/>
                <w:szCs w:val="18"/>
              </w:rPr>
              <w:t>Date</w:t>
            </w:r>
          </w:p>
        </w:tc>
        <w:tc>
          <w:tcPr>
            <w:tcW w:w="1440" w:type="dxa"/>
            <w:gridSpan w:val="2"/>
            <w:vMerge w:val="restart"/>
            <w:shd w:val="clear" w:color="auto" w:fill="A6A6A6" w:themeFill="background1" w:themeFillShade="A6"/>
            <w:vAlign w:val="center"/>
          </w:tcPr>
          <w:p w14:paraId="0D992819" w14:textId="77777777" w:rsidR="0012104C" w:rsidRPr="00E73580" w:rsidRDefault="0012104C" w:rsidP="00EC4083">
            <w:pPr>
              <w:jc w:val="center"/>
              <w:rPr>
                <w:b/>
                <w:sz w:val="18"/>
                <w:szCs w:val="18"/>
              </w:rPr>
            </w:pPr>
            <w:r w:rsidRPr="00E73580">
              <w:rPr>
                <w:b/>
                <w:sz w:val="18"/>
                <w:szCs w:val="18"/>
              </w:rPr>
              <w:t>Location</w:t>
            </w:r>
          </w:p>
        </w:tc>
        <w:tc>
          <w:tcPr>
            <w:tcW w:w="1530" w:type="dxa"/>
            <w:gridSpan w:val="2"/>
            <w:vMerge w:val="restart"/>
            <w:shd w:val="clear" w:color="auto" w:fill="A6A6A6" w:themeFill="background1" w:themeFillShade="A6"/>
            <w:vAlign w:val="center"/>
          </w:tcPr>
          <w:p w14:paraId="47A3EE0B" w14:textId="77777777" w:rsidR="0012104C" w:rsidRPr="00E73580" w:rsidRDefault="0012104C" w:rsidP="00EC4083">
            <w:pPr>
              <w:jc w:val="center"/>
              <w:rPr>
                <w:b/>
                <w:sz w:val="18"/>
                <w:szCs w:val="18"/>
              </w:rPr>
            </w:pPr>
            <w:r w:rsidRPr="00E73580">
              <w:rPr>
                <w:b/>
                <w:sz w:val="18"/>
                <w:szCs w:val="18"/>
              </w:rPr>
              <w:t>Audience</w:t>
            </w:r>
          </w:p>
        </w:tc>
        <w:tc>
          <w:tcPr>
            <w:tcW w:w="1080" w:type="dxa"/>
            <w:gridSpan w:val="2"/>
            <w:vMerge w:val="restart"/>
            <w:shd w:val="clear" w:color="auto" w:fill="A6A6A6" w:themeFill="background1" w:themeFillShade="A6"/>
            <w:vAlign w:val="center"/>
          </w:tcPr>
          <w:p w14:paraId="76F00737" w14:textId="77777777" w:rsidR="0012104C" w:rsidRPr="00E73580" w:rsidRDefault="0012104C" w:rsidP="00EC4083">
            <w:pPr>
              <w:jc w:val="center"/>
              <w:rPr>
                <w:b/>
                <w:sz w:val="18"/>
                <w:szCs w:val="18"/>
              </w:rPr>
            </w:pPr>
            <w:r>
              <w:rPr>
                <w:b/>
                <w:sz w:val="18"/>
                <w:szCs w:val="18"/>
              </w:rPr>
              <w:t>Number of Attendees</w:t>
            </w:r>
          </w:p>
        </w:tc>
        <w:tc>
          <w:tcPr>
            <w:tcW w:w="1260" w:type="dxa"/>
            <w:gridSpan w:val="2"/>
            <w:vMerge w:val="restart"/>
            <w:shd w:val="clear" w:color="auto" w:fill="A6A6A6" w:themeFill="background1" w:themeFillShade="A6"/>
            <w:vAlign w:val="center"/>
          </w:tcPr>
          <w:p w14:paraId="7151C668" w14:textId="77777777" w:rsidR="0012104C" w:rsidRPr="00E73580" w:rsidRDefault="00B2094D" w:rsidP="00EC4083">
            <w:pPr>
              <w:jc w:val="center"/>
              <w:rPr>
                <w:b/>
                <w:sz w:val="18"/>
                <w:szCs w:val="18"/>
              </w:rPr>
            </w:pPr>
            <w:r>
              <w:rPr>
                <w:b/>
                <w:sz w:val="18"/>
                <w:szCs w:val="18"/>
              </w:rPr>
              <w:t>Number</w:t>
            </w:r>
            <w:r w:rsidR="0012104C">
              <w:rPr>
                <w:b/>
                <w:sz w:val="18"/>
                <w:szCs w:val="18"/>
              </w:rPr>
              <w:t xml:space="preserve"> of TBI S</w:t>
            </w:r>
            <w:r w:rsidR="0012104C" w:rsidRPr="00E73580">
              <w:rPr>
                <w:b/>
                <w:sz w:val="18"/>
                <w:szCs w:val="18"/>
              </w:rPr>
              <w:t>urvivors/</w:t>
            </w:r>
          </w:p>
          <w:p w14:paraId="693586AE" w14:textId="77777777" w:rsidR="0012104C" w:rsidRPr="00E73580" w:rsidRDefault="0012104C" w:rsidP="00EC4083">
            <w:pPr>
              <w:jc w:val="center"/>
              <w:rPr>
                <w:b/>
                <w:sz w:val="18"/>
                <w:szCs w:val="18"/>
              </w:rPr>
            </w:pPr>
            <w:r>
              <w:rPr>
                <w:b/>
                <w:sz w:val="18"/>
                <w:szCs w:val="18"/>
              </w:rPr>
              <w:t>Family Members in A</w:t>
            </w:r>
            <w:r w:rsidRPr="00E73580">
              <w:rPr>
                <w:b/>
                <w:sz w:val="18"/>
                <w:szCs w:val="18"/>
              </w:rPr>
              <w:t>ttend</w:t>
            </w:r>
            <w:r>
              <w:rPr>
                <w:b/>
                <w:sz w:val="18"/>
                <w:szCs w:val="18"/>
              </w:rPr>
              <w:t>a</w:t>
            </w:r>
            <w:r w:rsidRPr="00E73580">
              <w:rPr>
                <w:b/>
                <w:sz w:val="18"/>
                <w:szCs w:val="18"/>
              </w:rPr>
              <w:t>nce</w:t>
            </w:r>
          </w:p>
        </w:tc>
        <w:tc>
          <w:tcPr>
            <w:tcW w:w="4270" w:type="dxa"/>
            <w:gridSpan w:val="13"/>
            <w:tcBorders>
              <w:bottom w:val="single" w:sz="4" w:space="0" w:color="auto"/>
            </w:tcBorders>
            <w:shd w:val="clear" w:color="auto" w:fill="A6A6A6" w:themeFill="background1" w:themeFillShade="A6"/>
            <w:vAlign w:val="center"/>
          </w:tcPr>
          <w:p w14:paraId="457CA7A3" w14:textId="77777777" w:rsidR="0012104C" w:rsidRDefault="0012104C" w:rsidP="00EC4083">
            <w:pPr>
              <w:jc w:val="center"/>
              <w:rPr>
                <w:b/>
                <w:sz w:val="18"/>
                <w:szCs w:val="18"/>
              </w:rPr>
            </w:pPr>
            <w:r w:rsidRPr="00E73580">
              <w:rPr>
                <w:b/>
                <w:sz w:val="18"/>
                <w:szCs w:val="18"/>
              </w:rPr>
              <w:t>Demographics of Audience</w:t>
            </w:r>
          </w:p>
          <w:p w14:paraId="5A37FDAB" w14:textId="77777777" w:rsidR="000D21E9" w:rsidRPr="000D21E9" w:rsidRDefault="000D21E9" w:rsidP="00EC4083">
            <w:pPr>
              <w:jc w:val="center"/>
              <w:rPr>
                <w:sz w:val="16"/>
                <w:szCs w:val="16"/>
              </w:rPr>
            </w:pPr>
            <w:r w:rsidRPr="000D21E9">
              <w:rPr>
                <w:sz w:val="16"/>
                <w:szCs w:val="16"/>
              </w:rPr>
              <w:t>*Hispanic/Latino can be of any race</w:t>
            </w:r>
          </w:p>
        </w:tc>
        <w:tc>
          <w:tcPr>
            <w:tcW w:w="1053" w:type="dxa"/>
            <w:vMerge w:val="restart"/>
            <w:shd w:val="clear" w:color="auto" w:fill="A6A6A6" w:themeFill="background1" w:themeFillShade="A6"/>
            <w:vAlign w:val="center"/>
          </w:tcPr>
          <w:p w14:paraId="310B60B7" w14:textId="77777777" w:rsidR="0012104C" w:rsidRPr="00E73580" w:rsidRDefault="0012104C" w:rsidP="00EC4083">
            <w:pPr>
              <w:jc w:val="center"/>
              <w:rPr>
                <w:b/>
                <w:sz w:val="18"/>
                <w:szCs w:val="18"/>
              </w:rPr>
            </w:pPr>
            <w:r>
              <w:rPr>
                <w:b/>
                <w:sz w:val="18"/>
                <w:szCs w:val="18"/>
              </w:rPr>
              <w:t>Number</w:t>
            </w:r>
            <w:r w:rsidRPr="00E73580">
              <w:rPr>
                <w:b/>
                <w:sz w:val="18"/>
                <w:szCs w:val="18"/>
              </w:rPr>
              <w:t xml:space="preserve"> Screened for TBI (if applicable)</w:t>
            </w:r>
          </w:p>
        </w:tc>
        <w:tc>
          <w:tcPr>
            <w:tcW w:w="1053" w:type="dxa"/>
            <w:gridSpan w:val="2"/>
            <w:vMerge w:val="restart"/>
            <w:shd w:val="clear" w:color="auto" w:fill="A6A6A6" w:themeFill="background1" w:themeFillShade="A6"/>
            <w:vAlign w:val="center"/>
          </w:tcPr>
          <w:p w14:paraId="1C8A0CEC" w14:textId="77777777" w:rsidR="0012104C" w:rsidRPr="00E73580" w:rsidRDefault="0012104C" w:rsidP="00EC4083">
            <w:pPr>
              <w:jc w:val="center"/>
              <w:rPr>
                <w:b/>
                <w:sz w:val="18"/>
                <w:szCs w:val="18"/>
              </w:rPr>
            </w:pPr>
            <w:r>
              <w:rPr>
                <w:b/>
                <w:sz w:val="18"/>
                <w:szCs w:val="18"/>
              </w:rPr>
              <w:t>Referrals (if applicable)</w:t>
            </w:r>
          </w:p>
        </w:tc>
        <w:tc>
          <w:tcPr>
            <w:tcW w:w="1053" w:type="dxa"/>
            <w:gridSpan w:val="3"/>
            <w:vMerge w:val="restart"/>
            <w:shd w:val="clear" w:color="auto" w:fill="A6A6A6" w:themeFill="background1" w:themeFillShade="A6"/>
            <w:vAlign w:val="center"/>
          </w:tcPr>
          <w:p w14:paraId="771E754D" w14:textId="77777777" w:rsidR="0012104C" w:rsidRPr="00E73580" w:rsidRDefault="0012104C" w:rsidP="00EC4083">
            <w:pPr>
              <w:jc w:val="center"/>
              <w:rPr>
                <w:b/>
                <w:sz w:val="18"/>
                <w:szCs w:val="18"/>
              </w:rPr>
            </w:pPr>
            <w:r w:rsidRPr="00E73580">
              <w:rPr>
                <w:b/>
                <w:sz w:val="18"/>
                <w:szCs w:val="18"/>
              </w:rPr>
              <w:t xml:space="preserve">Number of Pre/Post Tests </w:t>
            </w:r>
            <w:r>
              <w:rPr>
                <w:b/>
                <w:sz w:val="18"/>
                <w:szCs w:val="18"/>
              </w:rPr>
              <w:t>C</w:t>
            </w:r>
            <w:r w:rsidRPr="00E73580">
              <w:rPr>
                <w:b/>
                <w:sz w:val="18"/>
                <w:szCs w:val="18"/>
              </w:rPr>
              <w:t>ompleted</w:t>
            </w:r>
          </w:p>
        </w:tc>
        <w:tc>
          <w:tcPr>
            <w:tcW w:w="966" w:type="dxa"/>
            <w:vMerge w:val="restart"/>
            <w:shd w:val="clear" w:color="auto" w:fill="A6A6A6" w:themeFill="background1" w:themeFillShade="A6"/>
            <w:vAlign w:val="center"/>
          </w:tcPr>
          <w:p w14:paraId="6686F452" w14:textId="77777777" w:rsidR="0012104C" w:rsidRPr="00E73580" w:rsidRDefault="0012104C" w:rsidP="00EC4083">
            <w:pPr>
              <w:jc w:val="center"/>
              <w:rPr>
                <w:b/>
                <w:sz w:val="18"/>
                <w:szCs w:val="18"/>
              </w:rPr>
            </w:pPr>
            <w:r>
              <w:rPr>
                <w:b/>
                <w:sz w:val="18"/>
                <w:szCs w:val="18"/>
              </w:rPr>
              <w:t>Did Session Include an Individual with Brain Injury or Family Member as Trainer? (Y/N)</w:t>
            </w:r>
          </w:p>
        </w:tc>
      </w:tr>
      <w:tr w:rsidR="00662A50" w:rsidRPr="00E73580" w14:paraId="66FF22D9" w14:textId="77777777" w:rsidTr="00EC4083">
        <w:trPr>
          <w:cantSplit/>
          <w:trHeight w:val="1134"/>
        </w:trPr>
        <w:tc>
          <w:tcPr>
            <w:tcW w:w="900" w:type="dxa"/>
            <w:vMerge/>
          </w:tcPr>
          <w:p w14:paraId="5ED1234B" w14:textId="77777777" w:rsidR="00662A50" w:rsidRPr="00E73580" w:rsidRDefault="00662A50" w:rsidP="00EC4083">
            <w:pPr>
              <w:rPr>
                <w:b/>
              </w:rPr>
            </w:pPr>
          </w:p>
        </w:tc>
        <w:tc>
          <w:tcPr>
            <w:tcW w:w="1440" w:type="dxa"/>
            <w:gridSpan w:val="2"/>
            <w:vMerge/>
          </w:tcPr>
          <w:p w14:paraId="1843E16B" w14:textId="77777777" w:rsidR="00662A50" w:rsidRPr="00E73580" w:rsidRDefault="00662A50" w:rsidP="00EC4083">
            <w:pPr>
              <w:rPr>
                <w:b/>
              </w:rPr>
            </w:pPr>
          </w:p>
        </w:tc>
        <w:tc>
          <w:tcPr>
            <w:tcW w:w="1530" w:type="dxa"/>
            <w:gridSpan w:val="2"/>
            <w:vMerge/>
          </w:tcPr>
          <w:p w14:paraId="7F2B924B" w14:textId="77777777" w:rsidR="00662A50" w:rsidRPr="00E73580" w:rsidRDefault="00662A50" w:rsidP="00EC4083">
            <w:pPr>
              <w:rPr>
                <w:b/>
              </w:rPr>
            </w:pPr>
          </w:p>
        </w:tc>
        <w:tc>
          <w:tcPr>
            <w:tcW w:w="1080" w:type="dxa"/>
            <w:gridSpan w:val="2"/>
            <w:vMerge/>
          </w:tcPr>
          <w:p w14:paraId="459851F0" w14:textId="77777777" w:rsidR="00662A50" w:rsidRPr="00E73580" w:rsidRDefault="00662A50" w:rsidP="00EC4083">
            <w:pPr>
              <w:rPr>
                <w:b/>
              </w:rPr>
            </w:pPr>
          </w:p>
        </w:tc>
        <w:tc>
          <w:tcPr>
            <w:tcW w:w="1260" w:type="dxa"/>
            <w:gridSpan w:val="2"/>
            <w:vMerge/>
            <w:shd w:val="clear" w:color="auto" w:fill="A6A6A6" w:themeFill="background1" w:themeFillShade="A6"/>
          </w:tcPr>
          <w:p w14:paraId="7F8C466A" w14:textId="77777777" w:rsidR="00662A50" w:rsidRPr="00E73580" w:rsidRDefault="00662A50" w:rsidP="00EC4083">
            <w:pPr>
              <w:rPr>
                <w:b/>
              </w:rPr>
            </w:pPr>
          </w:p>
        </w:tc>
        <w:tc>
          <w:tcPr>
            <w:tcW w:w="810" w:type="dxa"/>
            <w:gridSpan w:val="2"/>
            <w:shd w:val="clear" w:color="auto" w:fill="A6A6A6" w:themeFill="background1" w:themeFillShade="A6"/>
            <w:textDirection w:val="btLr"/>
            <w:vAlign w:val="center"/>
          </w:tcPr>
          <w:p w14:paraId="437655BB" w14:textId="77777777" w:rsidR="00662A50" w:rsidRPr="00FA612E" w:rsidRDefault="00662A50" w:rsidP="00EC4083">
            <w:pPr>
              <w:ind w:left="113" w:right="113"/>
              <w:jc w:val="center"/>
              <w:rPr>
                <w:sz w:val="16"/>
                <w:szCs w:val="16"/>
              </w:rPr>
            </w:pPr>
            <w:r>
              <w:rPr>
                <w:sz w:val="16"/>
                <w:szCs w:val="16"/>
              </w:rPr>
              <w:t>Hispanic/Latino*</w:t>
            </w:r>
          </w:p>
        </w:tc>
        <w:tc>
          <w:tcPr>
            <w:tcW w:w="720" w:type="dxa"/>
            <w:gridSpan w:val="3"/>
            <w:shd w:val="clear" w:color="auto" w:fill="A6A6A6" w:themeFill="background1" w:themeFillShade="A6"/>
            <w:textDirection w:val="btLr"/>
            <w:vAlign w:val="center"/>
          </w:tcPr>
          <w:p w14:paraId="2DC3BF47" w14:textId="77777777" w:rsidR="00662A50" w:rsidRPr="00FA612E" w:rsidRDefault="00662A50" w:rsidP="00EC4083">
            <w:pPr>
              <w:ind w:left="113" w:right="113"/>
              <w:jc w:val="center"/>
              <w:rPr>
                <w:sz w:val="16"/>
                <w:szCs w:val="16"/>
              </w:rPr>
            </w:pPr>
            <w:r>
              <w:rPr>
                <w:sz w:val="16"/>
                <w:szCs w:val="16"/>
              </w:rPr>
              <w:t>White</w:t>
            </w:r>
          </w:p>
        </w:tc>
        <w:tc>
          <w:tcPr>
            <w:tcW w:w="720" w:type="dxa"/>
            <w:shd w:val="clear" w:color="auto" w:fill="A6A6A6" w:themeFill="background1" w:themeFillShade="A6"/>
            <w:textDirection w:val="btLr"/>
            <w:vAlign w:val="center"/>
          </w:tcPr>
          <w:p w14:paraId="498DC030" w14:textId="77777777" w:rsidR="00662A50" w:rsidRPr="00FA612E" w:rsidRDefault="00662A50" w:rsidP="00EC4083">
            <w:pPr>
              <w:ind w:left="113" w:right="113"/>
              <w:jc w:val="center"/>
              <w:rPr>
                <w:sz w:val="16"/>
                <w:szCs w:val="16"/>
              </w:rPr>
            </w:pPr>
            <w:r>
              <w:rPr>
                <w:sz w:val="16"/>
                <w:szCs w:val="16"/>
              </w:rPr>
              <w:t>Black/African American</w:t>
            </w:r>
          </w:p>
        </w:tc>
        <w:tc>
          <w:tcPr>
            <w:tcW w:w="630" w:type="dxa"/>
            <w:gridSpan w:val="2"/>
            <w:shd w:val="clear" w:color="auto" w:fill="A6A6A6" w:themeFill="background1" w:themeFillShade="A6"/>
            <w:textDirection w:val="btLr"/>
            <w:vAlign w:val="center"/>
          </w:tcPr>
          <w:p w14:paraId="5E12D085" w14:textId="77777777" w:rsidR="00662A50" w:rsidRPr="00FA612E" w:rsidRDefault="00662A50" w:rsidP="00EC4083">
            <w:pPr>
              <w:ind w:left="113" w:right="113"/>
              <w:jc w:val="center"/>
              <w:rPr>
                <w:sz w:val="16"/>
                <w:szCs w:val="16"/>
              </w:rPr>
            </w:pPr>
            <w:r w:rsidRPr="00FA612E">
              <w:rPr>
                <w:sz w:val="16"/>
                <w:szCs w:val="16"/>
              </w:rPr>
              <w:t>Asian</w:t>
            </w:r>
          </w:p>
        </w:tc>
        <w:tc>
          <w:tcPr>
            <w:tcW w:w="720" w:type="dxa"/>
            <w:gridSpan w:val="2"/>
            <w:shd w:val="clear" w:color="auto" w:fill="A6A6A6" w:themeFill="background1" w:themeFillShade="A6"/>
            <w:textDirection w:val="btLr"/>
            <w:vAlign w:val="center"/>
          </w:tcPr>
          <w:p w14:paraId="12D66B6A" w14:textId="77777777" w:rsidR="00662A50" w:rsidRPr="00FA612E" w:rsidRDefault="00662A50" w:rsidP="00EC4083">
            <w:pPr>
              <w:ind w:left="113" w:right="113"/>
              <w:jc w:val="center"/>
              <w:rPr>
                <w:sz w:val="16"/>
                <w:szCs w:val="16"/>
              </w:rPr>
            </w:pPr>
            <w:r>
              <w:rPr>
                <w:sz w:val="16"/>
                <w:szCs w:val="16"/>
              </w:rPr>
              <w:t>Other/Unknown</w:t>
            </w:r>
          </w:p>
        </w:tc>
        <w:tc>
          <w:tcPr>
            <w:tcW w:w="670" w:type="dxa"/>
            <w:gridSpan w:val="3"/>
            <w:shd w:val="clear" w:color="auto" w:fill="A6A6A6" w:themeFill="background1" w:themeFillShade="A6"/>
            <w:textDirection w:val="btLr"/>
            <w:vAlign w:val="center"/>
          </w:tcPr>
          <w:p w14:paraId="46E386F7" w14:textId="77777777" w:rsidR="00662A50" w:rsidRPr="00D202B4" w:rsidRDefault="00662A50" w:rsidP="00EC4083">
            <w:pPr>
              <w:jc w:val="center"/>
              <w:rPr>
                <w:sz w:val="18"/>
                <w:szCs w:val="18"/>
              </w:rPr>
            </w:pPr>
            <w:r>
              <w:rPr>
                <w:sz w:val="16"/>
                <w:szCs w:val="16"/>
              </w:rPr>
              <w:t>Multi-Race</w:t>
            </w:r>
          </w:p>
        </w:tc>
        <w:tc>
          <w:tcPr>
            <w:tcW w:w="1053" w:type="dxa"/>
            <w:vMerge/>
            <w:shd w:val="clear" w:color="auto" w:fill="D9D9D9" w:themeFill="background1" w:themeFillShade="D9"/>
          </w:tcPr>
          <w:p w14:paraId="21BD9A2F" w14:textId="77777777" w:rsidR="00662A50" w:rsidRPr="00E73580" w:rsidRDefault="00662A50" w:rsidP="00EC4083">
            <w:pPr>
              <w:rPr>
                <w:b/>
              </w:rPr>
            </w:pPr>
          </w:p>
        </w:tc>
        <w:tc>
          <w:tcPr>
            <w:tcW w:w="1053" w:type="dxa"/>
            <w:gridSpan w:val="2"/>
            <w:vMerge/>
          </w:tcPr>
          <w:p w14:paraId="01D0B87F" w14:textId="77777777" w:rsidR="00662A50" w:rsidRPr="00E73580" w:rsidRDefault="00662A50" w:rsidP="00EC4083">
            <w:pPr>
              <w:rPr>
                <w:b/>
              </w:rPr>
            </w:pPr>
          </w:p>
        </w:tc>
        <w:tc>
          <w:tcPr>
            <w:tcW w:w="1053" w:type="dxa"/>
            <w:gridSpan w:val="3"/>
            <w:vMerge/>
          </w:tcPr>
          <w:p w14:paraId="3F429530" w14:textId="77777777" w:rsidR="00662A50" w:rsidRPr="00E73580" w:rsidRDefault="00662A50" w:rsidP="00EC4083">
            <w:pPr>
              <w:rPr>
                <w:b/>
              </w:rPr>
            </w:pPr>
          </w:p>
        </w:tc>
        <w:tc>
          <w:tcPr>
            <w:tcW w:w="966" w:type="dxa"/>
            <w:vMerge/>
          </w:tcPr>
          <w:p w14:paraId="78621CFE" w14:textId="77777777" w:rsidR="00662A50" w:rsidRPr="00E73580" w:rsidRDefault="00662A50" w:rsidP="00EC4083">
            <w:pPr>
              <w:rPr>
                <w:b/>
              </w:rPr>
            </w:pPr>
          </w:p>
        </w:tc>
      </w:tr>
      <w:tr w:rsidR="00AA42E0" w:rsidRPr="003224E7" w14:paraId="713D2F8F" w14:textId="77777777" w:rsidTr="00C84FBA">
        <w:trPr>
          <w:cantSplit/>
          <w:trHeight w:val="576"/>
        </w:trPr>
        <w:tc>
          <w:tcPr>
            <w:tcW w:w="925" w:type="dxa"/>
            <w:gridSpan w:val="2"/>
            <w:vAlign w:val="center"/>
          </w:tcPr>
          <w:p w14:paraId="64E8D24B" w14:textId="77777777" w:rsidR="00AA42E0" w:rsidRPr="00D202B4" w:rsidRDefault="00AA42E0" w:rsidP="00AA42E0">
            <w:pPr>
              <w:jc w:val="center"/>
              <w:rPr>
                <w:sz w:val="18"/>
                <w:szCs w:val="18"/>
              </w:rPr>
            </w:pPr>
            <w:r>
              <w:rPr>
                <w:sz w:val="18"/>
                <w:szCs w:val="18"/>
              </w:rPr>
              <w:t>6/2014- 6/2015</w:t>
            </w:r>
          </w:p>
        </w:tc>
        <w:tc>
          <w:tcPr>
            <w:tcW w:w="1440" w:type="dxa"/>
            <w:gridSpan w:val="2"/>
            <w:vAlign w:val="center"/>
          </w:tcPr>
          <w:p w14:paraId="52D883ED" w14:textId="77777777" w:rsidR="00AA42E0" w:rsidRPr="00A24B6D" w:rsidRDefault="00AA42E0" w:rsidP="00AA42E0">
            <w:pPr>
              <w:jc w:val="center"/>
              <w:rPr>
                <w:sz w:val="18"/>
                <w:szCs w:val="18"/>
              </w:rPr>
            </w:pPr>
            <w:r>
              <w:rPr>
                <w:sz w:val="18"/>
                <w:szCs w:val="18"/>
              </w:rPr>
              <w:t>13 Live Presentations</w:t>
            </w:r>
          </w:p>
        </w:tc>
        <w:tc>
          <w:tcPr>
            <w:tcW w:w="1530" w:type="dxa"/>
            <w:gridSpan w:val="2"/>
            <w:vAlign w:val="center"/>
          </w:tcPr>
          <w:p w14:paraId="5749FE87" w14:textId="77777777" w:rsidR="00AA42E0" w:rsidRPr="00D202B4" w:rsidRDefault="00AA42E0" w:rsidP="00AA42E0">
            <w:pPr>
              <w:jc w:val="center"/>
              <w:rPr>
                <w:sz w:val="18"/>
                <w:szCs w:val="18"/>
              </w:rPr>
            </w:pPr>
            <w:r>
              <w:rPr>
                <w:sz w:val="18"/>
                <w:szCs w:val="18"/>
              </w:rPr>
              <w:t>Youth Sports Coaches, Parents and Athletes</w:t>
            </w:r>
          </w:p>
        </w:tc>
        <w:tc>
          <w:tcPr>
            <w:tcW w:w="1080" w:type="dxa"/>
            <w:gridSpan w:val="2"/>
            <w:vAlign w:val="center"/>
          </w:tcPr>
          <w:p w14:paraId="4CB65C4E" w14:textId="77777777" w:rsidR="00AA42E0" w:rsidRPr="00D202B4" w:rsidRDefault="00AA42E0" w:rsidP="00AA42E0">
            <w:pPr>
              <w:jc w:val="center"/>
              <w:rPr>
                <w:sz w:val="18"/>
                <w:szCs w:val="18"/>
              </w:rPr>
            </w:pPr>
            <w:r>
              <w:rPr>
                <w:sz w:val="18"/>
                <w:szCs w:val="18"/>
              </w:rPr>
              <w:t>581</w:t>
            </w:r>
          </w:p>
        </w:tc>
        <w:tc>
          <w:tcPr>
            <w:tcW w:w="1260" w:type="dxa"/>
            <w:gridSpan w:val="2"/>
            <w:vAlign w:val="center"/>
          </w:tcPr>
          <w:p w14:paraId="0AFFFF52" w14:textId="77777777" w:rsidR="00AA42E0" w:rsidRPr="00D202B4" w:rsidRDefault="00AA42E0" w:rsidP="00AA42E0">
            <w:pPr>
              <w:jc w:val="center"/>
              <w:rPr>
                <w:sz w:val="18"/>
                <w:szCs w:val="18"/>
              </w:rPr>
            </w:pPr>
            <w:r>
              <w:rPr>
                <w:sz w:val="18"/>
                <w:szCs w:val="18"/>
              </w:rPr>
              <w:t>N/A</w:t>
            </w:r>
          </w:p>
        </w:tc>
        <w:tc>
          <w:tcPr>
            <w:tcW w:w="810" w:type="dxa"/>
            <w:gridSpan w:val="2"/>
            <w:vAlign w:val="center"/>
          </w:tcPr>
          <w:p w14:paraId="19F29E3F" w14:textId="77777777" w:rsidR="00AA42E0" w:rsidRPr="00D202B4" w:rsidRDefault="00AA42E0" w:rsidP="00AA42E0">
            <w:pPr>
              <w:jc w:val="center"/>
              <w:rPr>
                <w:sz w:val="18"/>
                <w:szCs w:val="18"/>
              </w:rPr>
            </w:pPr>
          </w:p>
        </w:tc>
        <w:tc>
          <w:tcPr>
            <w:tcW w:w="630" w:type="dxa"/>
            <w:vAlign w:val="center"/>
          </w:tcPr>
          <w:p w14:paraId="0BAD85DF" w14:textId="77777777" w:rsidR="00AA42E0" w:rsidRPr="00D202B4" w:rsidRDefault="00AA42E0" w:rsidP="00AA42E0">
            <w:pPr>
              <w:jc w:val="center"/>
              <w:rPr>
                <w:sz w:val="18"/>
                <w:szCs w:val="18"/>
              </w:rPr>
            </w:pPr>
          </w:p>
        </w:tc>
        <w:tc>
          <w:tcPr>
            <w:tcW w:w="810" w:type="dxa"/>
            <w:gridSpan w:val="3"/>
            <w:vAlign w:val="center"/>
          </w:tcPr>
          <w:p w14:paraId="1AF56B38" w14:textId="77777777" w:rsidR="00AA42E0" w:rsidRPr="00D202B4" w:rsidRDefault="00AA42E0" w:rsidP="00AA42E0">
            <w:pPr>
              <w:jc w:val="center"/>
              <w:rPr>
                <w:sz w:val="18"/>
                <w:szCs w:val="18"/>
              </w:rPr>
            </w:pPr>
          </w:p>
        </w:tc>
        <w:tc>
          <w:tcPr>
            <w:tcW w:w="630" w:type="dxa"/>
            <w:gridSpan w:val="2"/>
            <w:vAlign w:val="center"/>
          </w:tcPr>
          <w:p w14:paraId="541F0774" w14:textId="77777777" w:rsidR="00AA42E0" w:rsidRPr="00D202B4" w:rsidRDefault="00AA42E0" w:rsidP="00AA42E0">
            <w:pPr>
              <w:jc w:val="center"/>
              <w:rPr>
                <w:sz w:val="18"/>
                <w:szCs w:val="18"/>
              </w:rPr>
            </w:pPr>
          </w:p>
        </w:tc>
        <w:tc>
          <w:tcPr>
            <w:tcW w:w="720" w:type="dxa"/>
            <w:gridSpan w:val="2"/>
            <w:vAlign w:val="center"/>
          </w:tcPr>
          <w:p w14:paraId="456DCB40" w14:textId="77777777" w:rsidR="00AA42E0" w:rsidRPr="00D202B4" w:rsidRDefault="00AA42E0" w:rsidP="00AA42E0">
            <w:pPr>
              <w:jc w:val="center"/>
              <w:rPr>
                <w:sz w:val="18"/>
                <w:szCs w:val="18"/>
              </w:rPr>
            </w:pPr>
          </w:p>
        </w:tc>
        <w:tc>
          <w:tcPr>
            <w:tcW w:w="630" w:type="dxa"/>
            <w:vAlign w:val="center"/>
          </w:tcPr>
          <w:p w14:paraId="201B357C" w14:textId="77777777" w:rsidR="00AA42E0" w:rsidRPr="00D202B4" w:rsidRDefault="00AA42E0" w:rsidP="00AA42E0">
            <w:pPr>
              <w:jc w:val="center"/>
              <w:rPr>
                <w:sz w:val="18"/>
                <w:szCs w:val="18"/>
              </w:rPr>
            </w:pPr>
          </w:p>
        </w:tc>
        <w:tc>
          <w:tcPr>
            <w:tcW w:w="1080" w:type="dxa"/>
            <w:gridSpan w:val="3"/>
            <w:vAlign w:val="center"/>
          </w:tcPr>
          <w:p w14:paraId="4EDFAAB7" w14:textId="77777777" w:rsidR="00AA42E0" w:rsidRPr="00D202B4" w:rsidRDefault="00AA42E0" w:rsidP="00AA42E0">
            <w:pPr>
              <w:jc w:val="center"/>
              <w:rPr>
                <w:sz w:val="18"/>
                <w:szCs w:val="18"/>
              </w:rPr>
            </w:pPr>
            <w:r>
              <w:rPr>
                <w:sz w:val="18"/>
                <w:szCs w:val="18"/>
              </w:rPr>
              <w:t>N/A</w:t>
            </w:r>
          </w:p>
        </w:tc>
        <w:tc>
          <w:tcPr>
            <w:tcW w:w="1080" w:type="dxa"/>
            <w:gridSpan w:val="2"/>
            <w:vAlign w:val="center"/>
          </w:tcPr>
          <w:p w14:paraId="75A5120F" w14:textId="77777777" w:rsidR="00AA42E0" w:rsidRPr="00D202B4" w:rsidRDefault="00AA42E0" w:rsidP="00AA42E0">
            <w:pPr>
              <w:jc w:val="center"/>
              <w:rPr>
                <w:sz w:val="18"/>
                <w:szCs w:val="18"/>
              </w:rPr>
            </w:pPr>
            <w:r>
              <w:rPr>
                <w:sz w:val="18"/>
                <w:szCs w:val="18"/>
              </w:rPr>
              <w:t>N/A</w:t>
            </w:r>
          </w:p>
        </w:tc>
        <w:tc>
          <w:tcPr>
            <w:tcW w:w="990" w:type="dxa"/>
            <w:vAlign w:val="center"/>
          </w:tcPr>
          <w:p w14:paraId="58B2B2A6" w14:textId="77777777" w:rsidR="00AA42E0" w:rsidRPr="00D202B4" w:rsidRDefault="00AA42E0" w:rsidP="00AA42E0">
            <w:pPr>
              <w:jc w:val="center"/>
              <w:rPr>
                <w:sz w:val="18"/>
                <w:szCs w:val="18"/>
              </w:rPr>
            </w:pPr>
            <w:r>
              <w:rPr>
                <w:sz w:val="18"/>
                <w:szCs w:val="18"/>
              </w:rPr>
              <w:t>581</w:t>
            </w:r>
          </w:p>
        </w:tc>
        <w:tc>
          <w:tcPr>
            <w:tcW w:w="990" w:type="dxa"/>
            <w:gridSpan w:val="2"/>
            <w:vAlign w:val="center"/>
          </w:tcPr>
          <w:p w14:paraId="5A7C650B" w14:textId="77777777" w:rsidR="00AA42E0" w:rsidRPr="00D202B4" w:rsidRDefault="00AA42E0" w:rsidP="00AA42E0">
            <w:pPr>
              <w:jc w:val="center"/>
              <w:rPr>
                <w:sz w:val="18"/>
                <w:szCs w:val="18"/>
              </w:rPr>
            </w:pPr>
            <w:r>
              <w:rPr>
                <w:sz w:val="18"/>
                <w:szCs w:val="18"/>
              </w:rPr>
              <w:t>N</w:t>
            </w:r>
          </w:p>
        </w:tc>
      </w:tr>
      <w:tr w:rsidR="00AA42E0" w:rsidRPr="003224E7" w14:paraId="25791FBE" w14:textId="77777777" w:rsidTr="00C84FBA">
        <w:trPr>
          <w:cantSplit/>
          <w:trHeight w:val="576"/>
        </w:trPr>
        <w:tc>
          <w:tcPr>
            <w:tcW w:w="925" w:type="dxa"/>
            <w:gridSpan w:val="2"/>
            <w:vAlign w:val="center"/>
          </w:tcPr>
          <w:p w14:paraId="5356759D" w14:textId="77777777" w:rsidR="00AA42E0" w:rsidRPr="00D202B4" w:rsidRDefault="00AA42E0" w:rsidP="00AA42E0">
            <w:pPr>
              <w:jc w:val="center"/>
              <w:rPr>
                <w:sz w:val="18"/>
                <w:szCs w:val="18"/>
              </w:rPr>
            </w:pPr>
            <w:r>
              <w:rPr>
                <w:sz w:val="18"/>
                <w:szCs w:val="18"/>
              </w:rPr>
              <w:t>7/2015- 6/2016</w:t>
            </w:r>
          </w:p>
        </w:tc>
        <w:tc>
          <w:tcPr>
            <w:tcW w:w="1440" w:type="dxa"/>
            <w:gridSpan w:val="2"/>
            <w:vAlign w:val="center"/>
          </w:tcPr>
          <w:p w14:paraId="36EADAD5" w14:textId="77777777" w:rsidR="00AA42E0" w:rsidRPr="00A24B6D" w:rsidRDefault="00AA42E0" w:rsidP="00AA42E0">
            <w:pPr>
              <w:jc w:val="center"/>
              <w:rPr>
                <w:sz w:val="18"/>
                <w:szCs w:val="18"/>
              </w:rPr>
            </w:pPr>
            <w:r>
              <w:rPr>
                <w:sz w:val="18"/>
                <w:szCs w:val="18"/>
              </w:rPr>
              <w:t>24 Live Presentations</w:t>
            </w:r>
          </w:p>
        </w:tc>
        <w:tc>
          <w:tcPr>
            <w:tcW w:w="1530" w:type="dxa"/>
            <w:gridSpan w:val="2"/>
            <w:vAlign w:val="center"/>
          </w:tcPr>
          <w:p w14:paraId="6AD9EC34" w14:textId="77777777" w:rsidR="00AA42E0" w:rsidRPr="00D202B4" w:rsidRDefault="00AA42E0" w:rsidP="00AA42E0">
            <w:pPr>
              <w:jc w:val="center"/>
              <w:rPr>
                <w:sz w:val="18"/>
                <w:szCs w:val="18"/>
              </w:rPr>
            </w:pPr>
            <w:r w:rsidRPr="00AA42E0">
              <w:rPr>
                <w:sz w:val="18"/>
                <w:szCs w:val="18"/>
              </w:rPr>
              <w:t>Youth Sports Coaches, Parents and Athletes</w:t>
            </w:r>
          </w:p>
        </w:tc>
        <w:tc>
          <w:tcPr>
            <w:tcW w:w="1080" w:type="dxa"/>
            <w:gridSpan w:val="2"/>
            <w:vAlign w:val="center"/>
          </w:tcPr>
          <w:p w14:paraId="45476407" w14:textId="77777777" w:rsidR="00AA42E0" w:rsidRPr="00D202B4" w:rsidRDefault="00AA42E0" w:rsidP="00AA42E0">
            <w:pPr>
              <w:jc w:val="center"/>
              <w:rPr>
                <w:sz w:val="18"/>
                <w:szCs w:val="18"/>
              </w:rPr>
            </w:pPr>
            <w:r>
              <w:rPr>
                <w:sz w:val="18"/>
                <w:szCs w:val="18"/>
              </w:rPr>
              <w:t>810</w:t>
            </w:r>
          </w:p>
        </w:tc>
        <w:tc>
          <w:tcPr>
            <w:tcW w:w="1260" w:type="dxa"/>
            <w:gridSpan w:val="2"/>
            <w:vAlign w:val="center"/>
          </w:tcPr>
          <w:p w14:paraId="5ED531FD" w14:textId="77777777" w:rsidR="00AA42E0" w:rsidRPr="00D202B4" w:rsidRDefault="00AA42E0" w:rsidP="00AA42E0">
            <w:pPr>
              <w:jc w:val="center"/>
              <w:rPr>
                <w:sz w:val="18"/>
                <w:szCs w:val="18"/>
              </w:rPr>
            </w:pPr>
            <w:r>
              <w:rPr>
                <w:sz w:val="18"/>
                <w:szCs w:val="18"/>
              </w:rPr>
              <w:t>N/A</w:t>
            </w:r>
          </w:p>
        </w:tc>
        <w:tc>
          <w:tcPr>
            <w:tcW w:w="810" w:type="dxa"/>
            <w:gridSpan w:val="2"/>
            <w:vAlign w:val="center"/>
          </w:tcPr>
          <w:p w14:paraId="33EBA1C2" w14:textId="77777777" w:rsidR="00AA42E0" w:rsidRPr="00D202B4" w:rsidRDefault="00AA42E0" w:rsidP="00AA42E0">
            <w:pPr>
              <w:jc w:val="center"/>
              <w:rPr>
                <w:sz w:val="18"/>
                <w:szCs w:val="18"/>
              </w:rPr>
            </w:pPr>
          </w:p>
        </w:tc>
        <w:tc>
          <w:tcPr>
            <w:tcW w:w="630" w:type="dxa"/>
            <w:vAlign w:val="center"/>
          </w:tcPr>
          <w:p w14:paraId="71A96A10" w14:textId="77777777" w:rsidR="00AA42E0" w:rsidRPr="00D202B4" w:rsidRDefault="00AA42E0" w:rsidP="00AA42E0">
            <w:pPr>
              <w:jc w:val="center"/>
              <w:rPr>
                <w:sz w:val="18"/>
                <w:szCs w:val="18"/>
              </w:rPr>
            </w:pPr>
          </w:p>
        </w:tc>
        <w:tc>
          <w:tcPr>
            <w:tcW w:w="810" w:type="dxa"/>
            <w:gridSpan w:val="3"/>
            <w:vAlign w:val="center"/>
          </w:tcPr>
          <w:p w14:paraId="0B56D8CF" w14:textId="77777777" w:rsidR="00AA42E0" w:rsidRPr="00D202B4" w:rsidRDefault="00AA42E0" w:rsidP="00AA42E0">
            <w:pPr>
              <w:jc w:val="center"/>
              <w:rPr>
                <w:sz w:val="18"/>
                <w:szCs w:val="18"/>
              </w:rPr>
            </w:pPr>
          </w:p>
        </w:tc>
        <w:tc>
          <w:tcPr>
            <w:tcW w:w="630" w:type="dxa"/>
            <w:gridSpan w:val="2"/>
            <w:vAlign w:val="center"/>
          </w:tcPr>
          <w:p w14:paraId="1DC82D61" w14:textId="77777777" w:rsidR="00AA42E0" w:rsidRPr="00D202B4" w:rsidRDefault="00AA42E0" w:rsidP="00AA42E0">
            <w:pPr>
              <w:jc w:val="center"/>
              <w:rPr>
                <w:sz w:val="18"/>
                <w:szCs w:val="18"/>
              </w:rPr>
            </w:pPr>
          </w:p>
        </w:tc>
        <w:tc>
          <w:tcPr>
            <w:tcW w:w="720" w:type="dxa"/>
            <w:gridSpan w:val="2"/>
            <w:vAlign w:val="center"/>
          </w:tcPr>
          <w:p w14:paraId="2381B436" w14:textId="77777777" w:rsidR="00AA42E0" w:rsidRPr="00D202B4" w:rsidRDefault="00AA42E0" w:rsidP="00AA42E0">
            <w:pPr>
              <w:jc w:val="center"/>
              <w:rPr>
                <w:sz w:val="18"/>
                <w:szCs w:val="18"/>
              </w:rPr>
            </w:pPr>
          </w:p>
        </w:tc>
        <w:tc>
          <w:tcPr>
            <w:tcW w:w="630" w:type="dxa"/>
            <w:vAlign w:val="center"/>
          </w:tcPr>
          <w:p w14:paraId="41EB4A84" w14:textId="77777777" w:rsidR="00AA42E0" w:rsidRPr="00D202B4" w:rsidRDefault="00AA42E0" w:rsidP="00AA42E0">
            <w:pPr>
              <w:jc w:val="center"/>
              <w:rPr>
                <w:sz w:val="18"/>
                <w:szCs w:val="18"/>
              </w:rPr>
            </w:pPr>
          </w:p>
        </w:tc>
        <w:tc>
          <w:tcPr>
            <w:tcW w:w="1080" w:type="dxa"/>
            <w:gridSpan w:val="3"/>
            <w:vAlign w:val="center"/>
          </w:tcPr>
          <w:p w14:paraId="7A968E0E" w14:textId="77777777" w:rsidR="00AA42E0" w:rsidRPr="00D202B4" w:rsidRDefault="00AA42E0" w:rsidP="00AA42E0">
            <w:pPr>
              <w:jc w:val="center"/>
              <w:rPr>
                <w:sz w:val="18"/>
                <w:szCs w:val="18"/>
              </w:rPr>
            </w:pPr>
            <w:r>
              <w:rPr>
                <w:sz w:val="18"/>
                <w:szCs w:val="18"/>
              </w:rPr>
              <w:t>N/A</w:t>
            </w:r>
          </w:p>
        </w:tc>
        <w:tc>
          <w:tcPr>
            <w:tcW w:w="1080" w:type="dxa"/>
            <w:gridSpan w:val="2"/>
            <w:vAlign w:val="center"/>
          </w:tcPr>
          <w:p w14:paraId="7CD4A2B2" w14:textId="77777777" w:rsidR="00AA42E0" w:rsidRPr="00D202B4" w:rsidRDefault="00AA42E0" w:rsidP="00AA42E0">
            <w:pPr>
              <w:jc w:val="center"/>
              <w:rPr>
                <w:sz w:val="18"/>
                <w:szCs w:val="18"/>
              </w:rPr>
            </w:pPr>
            <w:r>
              <w:rPr>
                <w:sz w:val="18"/>
                <w:szCs w:val="18"/>
              </w:rPr>
              <w:t>N/A</w:t>
            </w:r>
          </w:p>
        </w:tc>
        <w:tc>
          <w:tcPr>
            <w:tcW w:w="990" w:type="dxa"/>
            <w:vAlign w:val="center"/>
          </w:tcPr>
          <w:p w14:paraId="0472915C" w14:textId="77777777" w:rsidR="00AA42E0" w:rsidRPr="00D202B4" w:rsidRDefault="00AA42E0" w:rsidP="00AA42E0">
            <w:pPr>
              <w:jc w:val="center"/>
              <w:rPr>
                <w:sz w:val="18"/>
                <w:szCs w:val="18"/>
              </w:rPr>
            </w:pPr>
            <w:r>
              <w:rPr>
                <w:sz w:val="18"/>
                <w:szCs w:val="18"/>
              </w:rPr>
              <w:t>810</w:t>
            </w:r>
          </w:p>
        </w:tc>
        <w:tc>
          <w:tcPr>
            <w:tcW w:w="990" w:type="dxa"/>
            <w:gridSpan w:val="2"/>
            <w:vAlign w:val="center"/>
          </w:tcPr>
          <w:p w14:paraId="3A3F324A" w14:textId="77777777" w:rsidR="00AA42E0" w:rsidRPr="00D202B4" w:rsidRDefault="00AA42E0" w:rsidP="00AA42E0">
            <w:pPr>
              <w:jc w:val="center"/>
              <w:rPr>
                <w:sz w:val="18"/>
                <w:szCs w:val="18"/>
              </w:rPr>
            </w:pPr>
            <w:r>
              <w:rPr>
                <w:sz w:val="18"/>
                <w:szCs w:val="18"/>
              </w:rPr>
              <w:t>N</w:t>
            </w:r>
          </w:p>
        </w:tc>
      </w:tr>
      <w:tr w:rsidR="00AA42E0" w:rsidRPr="003224E7" w14:paraId="41CAD734" w14:textId="77777777" w:rsidTr="00C84FBA">
        <w:trPr>
          <w:cantSplit/>
          <w:trHeight w:val="576"/>
        </w:trPr>
        <w:tc>
          <w:tcPr>
            <w:tcW w:w="925" w:type="dxa"/>
            <w:gridSpan w:val="2"/>
            <w:vAlign w:val="center"/>
          </w:tcPr>
          <w:p w14:paraId="32C39437" w14:textId="77777777" w:rsidR="00AA42E0" w:rsidRPr="00D202B4" w:rsidRDefault="00AA42E0" w:rsidP="00AA42E0">
            <w:pPr>
              <w:jc w:val="center"/>
              <w:rPr>
                <w:sz w:val="18"/>
                <w:szCs w:val="18"/>
              </w:rPr>
            </w:pPr>
            <w:r>
              <w:rPr>
                <w:sz w:val="18"/>
                <w:szCs w:val="18"/>
              </w:rPr>
              <w:t>7/2016-6/2017</w:t>
            </w:r>
          </w:p>
        </w:tc>
        <w:tc>
          <w:tcPr>
            <w:tcW w:w="1440" w:type="dxa"/>
            <w:gridSpan w:val="2"/>
            <w:vAlign w:val="center"/>
          </w:tcPr>
          <w:p w14:paraId="1419D3CE" w14:textId="77777777" w:rsidR="00AA42E0" w:rsidRPr="00D202B4" w:rsidRDefault="00AA42E0" w:rsidP="00AA42E0">
            <w:pPr>
              <w:jc w:val="center"/>
              <w:rPr>
                <w:sz w:val="18"/>
                <w:szCs w:val="18"/>
              </w:rPr>
            </w:pPr>
            <w:r>
              <w:rPr>
                <w:sz w:val="18"/>
                <w:szCs w:val="18"/>
              </w:rPr>
              <w:t>37 Live Presentations</w:t>
            </w:r>
          </w:p>
        </w:tc>
        <w:tc>
          <w:tcPr>
            <w:tcW w:w="1530" w:type="dxa"/>
            <w:gridSpan w:val="2"/>
            <w:vAlign w:val="center"/>
          </w:tcPr>
          <w:p w14:paraId="3DDF46CD" w14:textId="77777777" w:rsidR="00AA42E0" w:rsidRPr="00D202B4" w:rsidRDefault="00AA42E0" w:rsidP="00AA42E0">
            <w:pPr>
              <w:jc w:val="center"/>
              <w:rPr>
                <w:sz w:val="18"/>
                <w:szCs w:val="18"/>
              </w:rPr>
            </w:pPr>
            <w:r w:rsidRPr="00AA42E0">
              <w:rPr>
                <w:sz w:val="18"/>
                <w:szCs w:val="18"/>
              </w:rPr>
              <w:t>Youth Sports Coaches, Parents and Athletes</w:t>
            </w:r>
          </w:p>
        </w:tc>
        <w:tc>
          <w:tcPr>
            <w:tcW w:w="1080" w:type="dxa"/>
            <w:gridSpan w:val="2"/>
            <w:vAlign w:val="center"/>
          </w:tcPr>
          <w:p w14:paraId="39ABEC75" w14:textId="77777777" w:rsidR="00AA42E0" w:rsidRPr="00D202B4" w:rsidRDefault="00AA42E0" w:rsidP="00AA42E0">
            <w:pPr>
              <w:jc w:val="center"/>
              <w:rPr>
                <w:sz w:val="18"/>
                <w:szCs w:val="18"/>
              </w:rPr>
            </w:pPr>
            <w:r>
              <w:rPr>
                <w:sz w:val="18"/>
                <w:szCs w:val="18"/>
              </w:rPr>
              <w:t>566</w:t>
            </w:r>
          </w:p>
        </w:tc>
        <w:tc>
          <w:tcPr>
            <w:tcW w:w="1260" w:type="dxa"/>
            <w:gridSpan w:val="2"/>
            <w:vAlign w:val="center"/>
          </w:tcPr>
          <w:p w14:paraId="139B1102" w14:textId="77777777" w:rsidR="00AA42E0" w:rsidRPr="00D202B4" w:rsidRDefault="00AA42E0" w:rsidP="00AA42E0">
            <w:pPr>
              <w:jc w:val="center"/>
              <w:rPr>
                <w:sz w:val="18"/>
                <w:szCs w:val="18"/>
              </w:rPr>
            </w:pPr>
            <w:r>
              <w:rPr>
                <w:sz w:val="18"/>
                <w:szCs w:val="18"/>
              </w:rPr>
              <w:t>N/A</w:t>
            </w:r>
          </w:p>
        </w:tc>
        <w:tc>
          <w:tcPr>
            <w:tcW w:w="810" w:type="dxa"/>
            <w:gridSpan w:val="2"/>
            <w:vAlign w:val="center"/>
          </w:tcPr>
          <w:p w14:paraId="3EE83EA9" w14:textId="77777777" w:rsidR="00AA42E0" w:rsidRPr="00D202B4" w:rsidRDefault="00AA42E0" w:rsidP="00AA42E0">
            <w:pPr>
              <w:jc w:val="center"/>
              <w:rPr>
                <w:sz w:val="18"/>
                <w:szCs w:val="18"/>
              </w:rPr>
            </w:pPr>
          </w:p>
        </w:tc>
        <w:tc>
          <w:tcPr>
            <w:tcW w:w="630" w:type="dxa"/>
            <w:vAlign w:val="center"/>
          </w:tcPr>
          <w:p w14:paraId="6EB8B76D" w14:textId="77777777" w:rsidR="00AA42E0" w:rsidRPr="00D202B4" w:rsidRDefault="00AA42E0" w:rsidP="00AA42E0">
            <w:pPr>
              <w:jc w:val="center"/>
              <w:rPr>
                <w:sz w:val="18"/>
                <w:szCs w:val="18"/>
              </w:rPr>
            </w:pPr>
          </w:p>
        </w:tc>
        <w:tc>
          <w:tcPr>
            <w:tcW w:w="810" w:type="dxa"/>
            <w:gridSpan w:val="3"/>
            <w:vAlign w:val="center"/>
          </w:tcPr>
          <w:p w14:paraId="3F61CF3A" w14:textId="77777777" w:rsidR="00AA42E0" w:rsidRPr="00D202B4" w:rsidRDefault="00AA42E0" w:rsidP="00AA42E0">
            <w:pPr>
              <w:jc w:val="center"/>
              <w:rPr>
                <w:sz w:val="18"/>
                <w:szCs w:val="18"/>
              </w:rPr>
            </w:pPr>
          </w:p>
        </w:tc>
        <w:tc>
          <w:tcPr>
            <w:tcW w:w="630" w:type="dxa"/>
            <w:gridSpan w:val="2"/>
            <w:vAlign w:val="center"/>
          </w:tcPr>
          <w:p w14:paraId="2657BD03" w14:textId="77777777" w:rsidR="00AA42E0" w:rsidRPr="00D202B4" w:rsidRDefault="00AA42E0" w:rsidP="00AA42E0">
            <w:pPr>
              <w:jc w:val="center"/>
              <w:rPr>
                <w:sz w:val="18"/>
                <w:szCs w:val="18"/>
              </w:rPr>
            </w:pPr>
          </w:p>
        </w:tc>
        <w:tc>
          <w:tcPr>
            <w:tcW w:w="720" w:type="dxa"/>
            <w:gridSpan w:val="2"/>
            <w:vAlign w:val="center"/>
          </w:tcPr>
          <w:p w14:paraId="0EFAE6DF" w14:textId="77777777" w:rsidR="00AA42E0" w:rsidRPr="00D202B4" w:rsidRDefault="00AA42E0" w:rsidP="00AA42E0">
            <w:pPr>
              <w:jc w:val="center"/>
              <w:rPr>
                <w:sz w:val="18"/>
                <w:szCs w:val="18"/>
              </w:rPr>
            </w:pPr>
          </w:p>
        </w:tc>
        <w:tc>
          <w:tcPr>
            <w:tcW w:w="630" w:type="dxa"/>
            <w:vAlign w:val="center"/>
          </w:tcPr>
          <w:p w14:paraId="4A77B721" w14:textId="77777777" w:rsidR="00AA42E0" w:rsidRPr="00D202B4" w:rsidRDefault="00AA42E0" w:rsidP="00AA42E0">
            <w:pPr>
              <w:jc w:val="center"/>
              <w:rPr>
                <w:sz w:val="18"/>
                <w:szCs w:val="18"/>
              </w:rPr>
            </w:pPr>
          </w:p>
        </w:tc>
        <w:tc>
          <w:tcPr>
            <w:tcW w:w="1080" w:type="dxa"/>
            <w:gridSpan w:val="3"/>
            <w:vAlign w:val="center"/>
          </w:tcPr>
          <w:p w14:paraId="6DB936B7" w14:textId="77777777" w:rsidR="00AA42E0" w:rsidRPr="00D202B4" w:rsidRDefault="00AA42E0" w:rsidP="00AA42E0">
            <w:pPr>
              <w:jc w:val="center"/>
              <w:rPr>
                <w:sz w:val="18"/>
                <w:szCs w:val="18"/>
              </w:rPr>
            </w:pPr>
            <w:r>
              <w:rPr>
                <w:sz w:val="18"/>
                <w:szCs w:val="18"/>
              </w:rPr>
              <w:t>N/A</w:t>
            </w:r>
          </w:p>
        </w:tc>
        <w:tc>
          <w:tcPr>
            <w:tcW w:w="1080" w:type="dxa"/>
            <w:gridSpan w:val="2"/>
            <w:vAlign w:val="center"/>
          </w:tcPr>
          <w:p w14:paraId="7575007D" w14:textId="77777777" w:rsidR="00AA42E0" w:rsidRPr="00D202B4" w:rsidRDefault="00AA42E0" w:rsidP="00AA42E0">
            <w:pPr>
              <w:jc w:val="center"/>
              <w:rPr>
                <w:sz w:val="18"/>
                <w:szCs w:val="18"/>
              </w:rPr>
            </w:pPr>
            <w:r>
              <w:rPr>
                <w:sz w:val="18"/>
                <w:szCs w:val="18"/>
              </w:rPr>
              <w:t>N/A</w:t>
            </w:r>
          </w:p>
        </w:tc>
        <w:tc>
          <w:tcPr>
            <w:tcW w:w="990" w:type="dxa"/>
            <w:vAlign w:val="center"/>
          </w:tcPr>
          <w:p w14:paraId="24A0BEE9" w14:textId="77777777" w:rsidR="00AA42E0" w:rsidRPr="00D202B4" w:rsidRDefault="00AA42E0" w:rsidP="00AA42E0">
            <w:pPr>
              <w:jc w:val="center"/>
              <w:rPr>
                <w:sz w:val="18"/>
                <w:szCs w:val="18"/>
              </w:rPr>
            </w:pPr>
            <w:r>
              <w:rPr>
                <w:sz w:val="18"/>
                <w:szCs w:val="18"/>
              </w:rPr>
              <w:t>566</w:t>
            </w:r>
          </w:p>
        </w:tc>
        <w:tc>
          <w:tcPr>
            <w:tcW w:w="990" w:type="dxa"/>
            <w:gridSpan w:val="2"/>
            <w:vAlign w:val="center"/>
          </w:tcPr>
          <w:p w14:paraId="45C8C217" w14:textId="77777777" w:rsidR="00AA42E0" w:rsidRPr="00D202B4" w:rsidRDefault="00AA42E0" w:rsidP="00AA42E0">
            <w:pPr>
              <w:jc w:val="center"/>
              <w:rPr>
                <w:sz w:val="18"/>
                <w:szCs w:val="18"/>
              </w:rPr>
            </w:pPr>
            <w:r>
              <w:rPr>
                <w:sz w:val="18"/>
                <w:szCs w:val="18"/>
              </w:rPr>
              <w:t>N</w:t>
            </w:r>
          </w:p>
        </w:tc>
      </w:tr>
      <w:tr w:rsidR="00AA42E0" w:rsidRPr="003224E7" w14:paraId="5BBEA0E8" w14:textId="77777777" w:rsidTr="00C84FBA">
        <w:trPr>
          <w:cantSplit/>
          <w:trHeight w:val="576"/>
        </w:trPr>
        <w:tc>
          <w:tcPr>
            <w:tcW w:w="925" w:type="dxa"/>
            <w:gridSpan w:val="2"/>
            <w:vAlign w:val="center"/>
          </w:tcPr>
          <w:p w14:paraId="1DAEC07B" w14:textId="77777777" w:rsidR="00AA42E0" w:rsidRPr="00D202B4" w:rsidRDefault="00AA42E0" w:rsidP="00AA42E0">
            <w:pPr>
              <w:jc w:val="center"/>
              <w:rPr>
                <w:sz w:val="18"/>
                <w:szCs w:val="18"/>
              </w:rPr>
            </w:pPr>
            <w:r>
              <w:rPr>
                <w:sz w:val="18"/>
                <w:szCs w:val="18"/>
              </w:rPr>
              <w:t>7/2017- 6/2018</w:t>
            </w:r>
          </w:p>
        </w:tc>
        <w:tc>
          <w:tcPr>
            <w:tcW w:w="1440" w:type="dxa"/>
            <w:gridSpan w:val="2"/>
            <w:vAlign w:val="center"/>
          </w:tcPr>
          <w:p w14:paraId="541AF950" w14:textId="77777777" w:rsidR="00AA42E0" w:rsidRPr="00D202B4" w:rsidRDefault="00AA42E0" w:rsidP="00AA42E0">
            <w:pPr>
              <w:jc w:val="center"/>
              <w:rPr>
                <w:sz w:val="18"/>
                <w:szCs w:val="18"/>
              </w:rPr>
            </w:pPr>
            <w:r>
              <w:rPr>
                <w:sz w:val="18"/>
                <w:szCs w:val="18"/>
              </w:rPr>
              <w:t>17 Live Presentations</w:t>
            </w:r>
          </w:p>
        </w:tc>
        <w:tc>
          <w:tcPr>
            <w:tcW w:w="1530" w:type="dxa"/>
            <w:gridSpan w:val="2"/>
            <w:vAlign w:val="center"/>
          </w:tcPr>
          <w:p w14:paraId="29DB489B" w14:textId="77777777" w:rsidR="00AA42E0" w:rsidRPr="00D202B4" w:rsidRDefault="00AA42E0" w:rsidP="00AA42E0">
            <w:pPr>
              <w:jc w:val="center"/>
              <w:rPr>
                <w:sz w:val="18"/>
                <w:szCs w:val="18"/>
              </w:rPr>
            </w:pPr>
            <w:r w:rsidRPr="00AA42E0">
              <w:rPr>
                <w:sz w:val="18"/>
                <w:szCs w:val="18"/>
              </w:rPr>
              <w:t>Youth Sports Coaches, Parents and Athletes</w:t>
            </w:r>
          </w:p>
        </w:tc>
        <w:tc>
          <w:tcPr>
            <w:tcW w:w="1080" w:type="dxa"/>
            <w:gridSpan w:val="2"/>
            <w:vAlign w:val="center"/>
          </w:tcPr>
          <w:p w14:paraId="5C7D3447" w14:textId="77777777" w:rsidR="00AA42E0" w:rsidRPr="00D202B4" w:rsidRDefault="00AA42E0" w:rsidP="00AA42E0">
            <w:pPr>
              <w:jc w:val="center"/>
              <w:rPr>
                <w:sz w:val="18"/>
                <w:szCs w:val="18"/>
              </w:rPr>
            </w:pPr>
            <w:r>
              <w:rPr>
                <w:sz w:val="18"/>
                <w:szCs w:val="18"/>
              </w:rPr>
              <w:t>263</w:t>
            </w:r>
          </w:p>
        </w:tc>
        <w:tc>
          <w:tcPr>
            <w:tcW w:w="1260" w:type="dxa"/>
            <w:gridSpan w:val="2"/>
            <w:vAlign w:val="center"/>
          </w:tcPr>
          <w:p w14:paraId="4A4B7D0E" w14:textId="77777777" w:rsidR="00AA42E0" w:rsidRPr="00D202B4" w:rsidRDefault="00AA42E0" w:rsidP="00AA42E0">
            <w:pPr>
              <w:jc w:val="center"/>
              <w:rPr>
                <w:sz w:val="18"/>
                <w:szCs w:val="18"/>
              </w:rPr>
            </w:pPr>
            <w:r>
              <w:rPr>
                <w:sz w:val="18"/>
                <w:szCs w:val="18"/>
              </w:rPr>
              <w:t>N/A</w:t>
            </w:r>
          </w:p>
        </w:tc>
        <w:tc>
          <w:tcPr>
            <w:tcW w:w="810" w:type="dxa"/>
            <w:gridSpan w:val="2"/>
            <w:vAlign w:val="center"/>
          </w:tcPr>
          <w:p w14:paraId="4D096631" w14:textId="77777777" w:rsidR="00AA42E0" w:rsidRPr="00D202B4" w:rsidRDefault="00AA42E0" w:rsidP="00AA42E0">
            <w:pPr>
              <w:jc w:val="center"/>
              <w:rPr>
                <w:sz w:val="18"/>
                <w:szCs w:val="18"/>
              </w:rPr>
            </w:pPr>
          </w:p>
        </w:tc>
        <w:tc>
          <w:tcPr>
            <w:tcW w:w="630" w:type="dxa"/>
            <w:vAlign w:val="center"/>
          </w:tcPr>
          <w:p w14:paraId="7CA2330C" w14:textId="77777777" w:rsidR="00AA42E0" w:rsidRPr="00D202B4" w:rsidRDefault="00AA42E0" w:rsidP="00AA42E0">
            <w:pPr>
              <w:jc w:val="center"/>
              <w:rPr>
                <w:sz w:val="18"/>
                <w:szCs w:val="18"/>
              </w:rPr>
            </w:pPr>
          </w:p>
        </w:tc>
        <w:tc>
          <w:tcPr>
            <w:tcW w:w="810" w:type="dxa"/>
            <w:gridSpan w:val="3"/>
            <w:vAlign w:val="center"/>
          </w:tcPr>
          <w:p w14:paraId="758D5DF9" w14:textId="77777777" w:rsidR="00AA42E0" w:rsidRPr="00D202B4" w:rsidRDefault="00AA42E0" w:rsidP="00AA42E0">
            <w:pPr>
              <w:jc w:val="center"/>
              <w:rPr>
                <w:sz w:val="18"/>
                <w:szCs w:val="18"/>
              </w:rPr>
            </w:pPr>
          </w:p>
        </w:tc>
        <w:tc>
          <w:tcPr>
            <w:tcW w:w="630" w:type="dxa"/>
            <w:gridSpan w:val="2"/>
            <w:vAlign w:val="center"/>
          </w:tcPr>
          <w:p w14:paraId="4B5B1B28" w14:textId="77777777" w:rsidR="00AA42E0" w:rsidRPr="00D202B4" w:rsidRDefault="00AA42E0" w:rsidP="00AA42E0">
            <w:pPr>
              <w:jc w:val="center"/>
              <w:rPr>
                <w:sz w:val="18"/>
                <w:szCs w:val="18"/>
              </w:rPr>
            </w:pPr>
          </w:p>
        </w:tc>
        <w:tc>
          <w:tcPr>
            <w:tcW w:w="720" w:type="dxa"/>
            <w:gridSpan w:val="2"/>
            <w:vAlign w:val="center"/>
          </w:tcPr>
          <w:p w14:paraId="012DB78F" w14:textId="77777777" w:rsidR="00AA42E0" w:rsidRPr="00D202B4" w:rsidRDefault="00AA42E0" w:rsidP="00AA42E0">
            <w:pPr>
              <w:jc w:val="center"/>
              <w:rPr>
                <w:sz w:val="18"/>
                <w:szCs w:val="18"/>
              </w:rPr>
            </w:pPr>
          </w:p>
        </w:tc>
        <w:tc>
          <w:tcPr>
            <w:tcW w:w="630" w:type="dxa"/>
            <w:vAlign w:val="center"/>
          </w:tcPr>
          <w:p w14:paraId="51E79D40" w14:textId="77777777" w:rsidR="00AA42E0" w:rsidRPr="00D202B4" w:rsidRDefault="00AA42E0" w:rsidP="00AA42E0">
            <w:pPr>
              <w:jc w:val="center"/>
              <w:rPr>
                <w:sz w:val="18"/>
                <w:szCs w:val="18"/>
              </w:rPr>
            </w:pPr>
          </w:p>
        </w:tc>
        <w:tc>
          <w:tcPr>
            <w:tcW w:w="1080" w:type="dxa"/>
            <w:gridSpan w:val="3"/>
            <w:vAlign w:val="center"/>
          </w:tcPr>
          <w:p w14:paraId="3D8871D9" w14:textId="77777777" w:rsidR="00AA42E0" w:rsidRPr="00D202B4" w:rsidRDefault="00AA42E0" w:rsidP="00AA42E0">
            <w:pPr>
              <w:jc w:val="center"/>
              <w:rPr>
                <w:sz w:val="18"/>
                <w:szCs w:val="18"/>
              </w:rPr>
            </w:pPr>
            <w:r>
              <w:rPr>
                <w:sz w:val="18"/>
                <w:szCs w:val="18"/>
              </w:rPr>
              <w:t>N/A</w:t>
            </w:r>
          </w:p>
        </w:tc>
        <w:tc>
          <w:tcPr>
            <w:tcW w:w="1080" w:type="dxa"/>
            <w:gridSpan w:val="2"/>
            <w:vAlign w:val="center"/>
          </w:tcPr>
          <w:p w14:paraId="36846FB8" w14:textId="77777777" w:rsidR="00AA42E0" w:rsidRPr="00D202B4" w:rsidRDefault="00AA42E0" w:rsidP="00AA42E0">
            <w:pPr>
              <w:jc w:val="center"/>
              <w:rPr>
                <w:sz w:val="18"/>
                <w:szCs w:val="18"/>
              </w:rPr>
            </w:pPr>
            <w:r>
              <w:rPr>
                <w:sz w:val="18"/>
                <w:szCs w:val="18"/>
              </w:rPr>
              <w:t>N/A</w:t>
            </w:r>
          </w:p>
        </w:tc>
        <w:tc>
          <w:tcPr>
            <w:tcW w:w="990" w:type="dxa"/>
            <w:vAlign w:val="center"/>
          </w:tcPr>
          <w:p w14:paraId="11BEB02D" w14:textId="77777777" w:rsidR="00AA42E0" w:rsidRPr="00D202B4" w:rsidRDefault="00AA42E0" w:rsidP="00AA42E0">
            <w:pPr>
              <w:jc w:val="center"/>
              <w:rPr>
                <w:sz w:val="18"/>
                <w:szCs w:val="18"/>
              </w:rPr>
            </w:pPr>
            <w:r>
              <w:rPr>
                <w:sz w:val="18"/>
                <w:szCs w:val="18"/>
              </w:rPr>
              <w:t>263</w:t>
            </w:r>
          </w:p>
        </w:tc>
        <w:tc>
          <w:tcPr>
            <w:tcW w:w="990" w:type="dxa"/>
            <w:gridSpan w:val="2"/>
            <w:vAlign w:val="center"/>
          </w:tcPr>
          <w:p w14:paraId="5B796904" w14:textId="77777777" w:rsidR="00AA42E0" w:rsidRPr="00D202B4" w:rsidRDefault="00AA42E0" w:rsidP="00AA42E0">
            <w:pPr>
              <w:jc w:val="center"/>
              <w:rPr>
                <w:sz w:val="18"/>
                <w:szCs w:val="18"/>
              </w:rPr>
            </w:pPr>
            <w:r>
              <w:rPr>
                <w:sz w:val="18"/>
                <w:szCs w:val="18"/>
              </w:rPr>
              <w:t>N</w:t>
            </w:r>
          </w:p>
        </w:tc>
      </w:tr>
      <w:tr w:rsidR="00AA42E0" w:rsidRPr="00C31DEA" w14:paraId="235490F2" w14:textId="77777777" w:rsidTr="00EC4083">
        <w:trPr>
          <w:trHeight w:val="576"/>
        </w:trPr>
        <w:tc>
          <w:tcPr>
            <w:tcW w:w="900" w:type="dxa"/>
            <w:vAlign w:val="center"/>
          </w:tcPr>
          <w:p w14:paraId="3B2FD80C" w14:textId="77777777" w:rsidR="00AA42E0" w:rsidRPr="00D202B4" w:rsidRDefault="00AA42E0" w:rsidP="00AA42E0">
            <w:pPr>
              <w:jc w:val="center"/>
              <w:rPr>
                <w:sz w:val="18"/>
                <w:szCs w:val="18"/>
              </w:rPr>
            </w:pPr>
            <w:r>
              <w:rPr>
                <w:sz w:val="18"/>
                <w:szCs w:val="18"/>
              </w:rPr>
              <w:t>Totals</w:t>
            </w:r>
          </w:p>
        </w:tc>
        <w:tc>
          <w:tcPr>
            <w:tcW w:w="1440" w:type="dxa"/>
            <w:gridSpan w:val="2"/>
            <w:vAlign w:val="center"/>
          </w:tcPr>
          <w:p w14:paraId="35801030" w14:textId="77777777" w:rsidR="00AA42E0" w:rsidRPr="00D202B4" w:rsidRDefault="00AA42E0" w:rsidP="00AA42E0">
            <w:pPr>
              <w:jc w:val="center"/>
              <w:rPr>
                <w:sz w:val="18"/>
                <w:szCs w:val="18"/>
              </w:rPr>
            </w:pPr>
          </w:p>
        </w:tc>
        <w:tc>
          <w:tcPr>
            <w:tcW w:w="1530" w:type="dxa"/>
            <w:gridSpan w:val="2"/>
            <w:vAlign w:val="center"/>
          </w:tcPr>
          <w:p w14:paraId="0CF9D463" w14:textId="77777777" w:rsidR="00AA42E0" w:rsidRPr="00D202B4" w:rsidRDefault="00AA42E0" w:rsidP="00AA42E0">
            <w:pPr>
              <w:jc w:val="center"/>
              <w:rPr>
                <w:sz w:val="18"/>
                <w:szCs w:val="18"/>
              </w:rPr>
            </w:pPr>
          </w:p>
        </w:tc>
        <w:tc>
          <w:tcPr>
            <w:tcW w:w="1080" w:type="dxa"/>
            <w:gridSpan w:val="2"/>
            <w:vAlign w:val="center"/>
          </w:tcPr>
          <w:p w14:paraId="6755905C" w14:textId="77777777" w:rsidR="00AA42E0" w:rsidRPr="00D202B4" w:rsidRDefault="00AA42E0" w:rsidP="00AA42E0">
            <w:pPr>
              <w:jc w:val="center"/>
              <w:rPr>
                <w:sz w:val="18"/>
                <w:szCs w:val="18"/>
              </w:rPr>
            </w:pPr>
          </w:p>
        </w:tc>
        <w:tc>
          <w:tcPr>
            <w:tcW w:w="1260" w:type="dxa"/>
            <w:gridSpan w:val="2"/>
            <w:vAlign w:val="center"/>
          </w:tcPr>
          <w:p w14:paraId="589014AE" w14:textId="77777777" w:rsidR="00AA42E0" w:rsidRPr="00D202B4" w:rsidRDefault="00AA42E0" w:rsidP="00AA42E0">
            <w:pPr>
              <w:jc w:val="center"/>
              <w:rPr>
                <w:sz w:val="18"/>
                <w:szCs w:val="18"/>
              </w:rPr>
            </w:pPr>
          </w:p>
        </w:tc>
        <w:tc>
          <w:tcPr>
            <w:tcW w:w="810" w:type="dxa"/>
            <w:gridSpan w:val="2"/>
            <w:vAlign w:val="center"/>
          </w:tcPr>
          <w:p w14:paraId="2A762956" w14:textId="77777777" w:rsidR="00AA42E0" w:rsidRPr="00D202B4" w:rsidRDefault="00AA42E0" w:rsidP="00AA42E0">
            <w:pPr>
              <w:jc w:val="center"/>
              <w:rPr>
                <w:sz w:val="18"/>
                <w:szCs w:val="18"/>
              </w:rPr>
            </w:pPr>
          </w:p>
        </w:tc>
        <w:tc>
          <w:tcPr>
            <w:tcW w:w="720" w:type="dxa"/>
            <w:gridSpan w:val="3"/>
            <w:vAlign w:val="center"/>
          </w:tcPr>
          <w:p w14:paraId="121C7EB8" w14:textId="77777777" w:rsidR="00AA42E0" w:rsidRPr="00D202B4" w:rsidRDefault="00AA42E0" w:rsidP="00AA42E0">
            <w:pPr>
              <w:jc w:val="center"/>
              <w:rPr>
                <w:sz w:val="18"/>
                <w:szCs w:val="18"/>
              </w:rPr>
            </w:pPr>
          </w:p>
        </w:tc>
        <w:tc>
          <w:tcPr>
            <w:tcW w:w="720" w:type="dxa"/>
            <w:vAlign w:val="center"/>
          </w:tcPr>
          <w:p w14:paraId="6A360E57" w14:textId="77777777" w:rsidR="00AA42E0" w:rsidRPr="00D202B4" w:rsidRDefault="00AA42E0" w:rsidP="00AA42E0">
            <w:pPr>
              <w:jc w:val="center"/>
              <w:rPr>
                <w:sz w:val="18"/>
                <w:szCs w:val="18"/>
              </w:rPr>
            </w:pPr>
          </w:p>
        </w:tc>
        <w:tc>
          <w:tcPr>
            <w:tcW w:w="630" w:type="dxa"/>
            <w:gridSpan w:val="2"/>
            <w:vAlign w:val="center"/>
          </w:tcPr>
          <w:p w14:paraId="36D113F8" w14:textId="77777777" w:rsidR="00AA42E0" w:rsidRPr="00D202B4" w:rsidRDefault="00AA42E0" w:rsidP="00AA42E0">
            <w:pPr>
              <w:jc w:val="center"/>
              <w:rPr>
                <w:sz w:val="18"/>
                <w:szCs w:val="18"/>
              </w:rPr>
            </w:pPr>
          </w:p>
        </w:tc>
        <w:tc>
          <w:tcPr>
            <w:tcW w:w="720" w:type="dxa"/>
            <w:gridSpan w:val="2"/>
            <w:vAlign w:val="center"/>
          </w:tcPr>
          <w:p w14:paraId="0DF7EE4F" w14:textId="77777777" w:rsidR="00AA42E0" w:rsidRPr="00D202B4" w:rsidRDefault="00AA42E0" w:rsidP="00AA42E0">
            <w:pPr>
              <w:jc w:val="center"/>
              <w:rPr>
                <w:sz w:val="18"/>
                <w:szCs w:val="18"/>
              </w:rPr>
            </w:pPr>
          </w:p>
        </w:tc>
        <w:tc>
          <w:tcPr>
            <w:tcW w:w="670" w:type="dxa"/>
            <w:gridSpan w:val="3"/>
            <w:vAlign w:val="center"/>
          </w:tcPr>
          <w:p w14:paraId="7B7DFEAC" w14:textId="77777777" w:rsidR="00AA42E0" w:rsidRPr="00D202B4" w:rsidRDefault="00AA42E0" w:rsidP="00AA42E0">
            <w:pPr>
              <w:jc w:val="center"/>
              <w:rPr>
                <w:sz w:val="18"/>
                <w:szCs w:val="18"/>
              </w:rPr>
            </w:pPr>
          </w:p>
        </w:tc>
        <w:tc>
          <w:tcPr>
            <w:tcW w:w="1053" w:type="dxa"/>
            <w:vAlign w:val="center"/>
          </w:tcPr>
          <w:p w14:paraId="2BA0129C" w14:textId="77777777" w:rsidR="00AA42E0" w:rsidRPr="00D202B4" w:rsidRDefault="00AA42E0" w:rsidP="00AA42E0">
            <w:pPr>
              <w:jc w:val="center"/>
              <w:rPr>
                <w:sz w:val="18"/>
                <w:szCs w:val="18"/>
              </w:rPr>
            </w:pPr>
          </w:p>
        </w:tc>
        <w:tc>
          <w:tcPr>
            <w:tcW w:w="1053" w:type="dxa"/>
            <w:gridSpan w:val="2"/>
            <w:vAlign w:val="center"/>
          </w:tcPr>
          <w:p w14:paraId="36F6A38B" w14:textId="77777777" w:rsidR="00AA42E0" w:rsidRPr="00D202B4" w:rsidRDefault="00AA42E0" w:rsidP="00AA42E0">
            <w:pPr>
              <w:jc w:val="center"/>
              <w:rPr>
                <w:sz w:val="18"/>
                <w:szCs w:val="18"/>
              </w:rPr>
            </w:pPr>
          </w:p>
        </w:tc>
        <w:tc>
          <w:tcPr>
            <w:tcW w:w="1053" w:type="dxa"/>
            <w:gridSpan w:val="3"/>
            <w:vAlign w:val="center"/>
          </w:tcPr>
          <w:p w14:paraId="2EECE02B" w14:textId="77777777" w:rsidR="00AA42E0" w:rsidRPr="00D202B4" w:rsidRDefault="00AA42E0" w:rsidP="00AA42E0">
            <w:pPr>
              <w:jc w:val="center"/>
              <w:rPr>
                <w:sz w:val="18"/>
                <w:szCs w:val="18"/>
              </w:rPr>
            </w:pPr>
          </w:p>
        </w:tc>
        <w:tc>
          <w:tcPr>
            <w:tcW w:w="966" w:type="dxa"/>
            <w:vAlign w:val="center"/>
          </w:tcPr>
          <w:p w14:paraId="50608ED6" w14:textId="77777777" w:rsidR="00AA42E0" w:rsidRPr="00D202B4" w:rsidRDefault="00AA42E0" w:rsidP="00AA42E0">
            <w:pPr>
              <w:jc w:val="center"/>
              <w:rPr>
                <w:sz w:val="18"/>
                <w:szCs w:val="18"/>
              </w:rPr>
            </w:pPr>
          </w:p>
        </w:tc>
      </w:tr>
      <w:tr w:rsidR="00AA42E0" w:rsidRPr="00C31DEA" w14:paraId="5E24D609" w14:textId="77777777" w:rsidTr="00EC4083">
        <w:trPr>
          <w:trHeight w:val="576"/>
        </w:trPr>
        <w:tc>
          <w:tcPr>
            <w:tcW w:w="900" w:type="dxa"/>
            <w:vAlign w:val="center"/>
          </w:tcPr>
          <w:p w14:paraId="7E494849" w14:textId="77777777" w:rsidR="00AA42E0" w:rsidRPr="00D202B4" w:rsidRDefault="00AA42E0" w:rsidP="00AA42E0">
            <w:pPr>
              <w:jc w:val="center"/>
              <w:rPr>
                <w:sz w:val="18"/>
                <w:szCs w:val="18"/>
              </w:rPr>
            </w:pPr>
            <w:r>
              <w:rPr>
                <w:sz w:val="18"/>
                <w:szCs w:val="18"/>
              </w:rPr>
              <w:t>6/2014-6/2018</w:t>
            </w:r>
          </w:p>
        </w:tc>
        <w:tc>
          <w:tcPr>
            <w:tcW w:w="1440" w:type="dxa"/>
            <w:gridSpan w:val="2"/>
            <w:vAlign w:val="center"/>
          </w:tcPr>
          <w:p w14:paraId="5C671772" w14:textId="77777777" w:rsidR="00AA42E0" w:rsidRPr="00D202B4" w:rsidRDefault="00AA42E0" w:rsidP="00AA42E0">
            <w:pPr>
              <w:jc w:val="center"/>
              <w:rPr>
                <w:sz w:val="18"/>
                <w:szCs w:val="18"/>
              </w:rPr>
            </w:pPr>
            <w:r>
              <w:rPr>
                <w:sz w:val="18"/>
                <w:szCs w:val="18"/>
              </w:rPr>
              <w:t>91 Live Presentations</w:t>
            </w:r>
          </w:p>
        </w:tc>
        <w:tc>
          <w:tcPr>
            <w:tcW w:w="1530" w:type="dxa"/>
            <w:gridSpan w:val="2"/>
            <w:vAlign w:val="center"/>
          </w:tcPr>
          <w:p w14:paraId="79FB6539" w14:textId="77777777" w:rsidR="00AA42E0" w:rsidRPr="00D202B4" w:rsidRDefault="00AA42E0" w:rsidP="00AA42E0">
            <w:pPr>
              <w:jc w:val="center"/>
              <w:rPr>
                <w:sz w:val="18"/>
                <w:szCs w:val="18"/>
              </w:rPr>
            </w:pPr>
            <w:r w:rsidRPr="00AA42E0">
              <w:rPr>
                <w:sz w:val="18"/>
                <w:szCs w:val="18"/>
              </w:rPr>
              <w:t>Youth Sports Coaches, Parents and Athletes</w:t>
            </w:r>
          </w:p>
        </w:tc>
        <w:tc>
          <w:tcPr>
            <w:tcW w:w="1080" w:type="dxa"/>
            <w:gridSpan w:val="2"/>
            <w:vAlign w:val="center"/>
          </w:tcPr>
          <w:p w14:paraId="3C6742BA" w14:textId="77777777" w:rsidR="00AA42E0" w:rsidRPr="00D202B4" w:rsidRDefault="00AA42E0" w:rsidP="00AA42E0">
            <w:pPr>
              <w:jc w:val="center"/>
              <w:rPr>
                <w:sz w:val="18"/>
                <w:szCs w:val="18"/>
              </w:rPr>
            </w:pPr>
            <w:r>
              <w:rPr>
                <w:sz w:val="18"/>
                <w:szCs w:val="18"/>
              </w:rPr>
              <w:t>2220</w:t>
            </w:r>
          </w:p>
        </w:tc>
        <w:tc>
          <w:tcPr>
            <w:tcW w:w="1260" w:type="dxa"/>
            <w:gridSpan w:val="2"/>
            <w:vAlign w:val="center"/>
          </w:tcPr>
          <w:p w14:paraId="6077BFB2" w14:textId="77777777" w:rsidR="00AA42E0" w:rsidRPr="00D202B4" w:rsidRDefault="00AA42E0" w:rsidP="00AA42E0">
            <w:pPr>
              <w:jc w:val="center"/>
              <w:rPr>
                <w:sz w:val="18"/>
                <w:szCs w:val="18"/>
              </w:rPr>
            </w:pPr>
            <w:r>
              <w:rPr>
                <w:sz w:val="18"/>
                <w:szCs w:val="18"/>
              </w:rPr>
              <w:t>N/A</w:t>
            </w:r>
          </w:p>
        </w:tc>
        <w:tc>
          <w:tcPr>
            <w:tcW w:w="810" w:type="dxa"/>
            <w:gridSpan w:val="2"/>
            <w:vAlign w:val="center"/>
          </w:tcPr>
          <w:p w14:paraId="6D01FF9B" w14:textId="77777777" w:rsidR="00AA42E0" w:rsidRPr="00D202B4" w:rsidRDefault="00AA42E0" w:rsidP="00AA42E0">
            <w:pPr>
              <w:jc w:val="center"/>
              <w:rPr>
                <w:sz w:val="18"/>
                <w:szCs w:val="18"/>
              </w:rPr>
            </w:pPr>
          </w:p>
        </w:tc>
        <w:tc>
          <w:tcPr>
            <w:tcW w:w="720" w:type="dxa"/>
            <w:gridSpan w:val="3"/>
            <w:vAlign w:val="center"/>
          </w:tcPr>
          <w:p w14:paraId="00B7C563" w14:textId="77777777" w:rsidR="00AA42E0" w:rsidRPr="00D202B4" w:rsidRDefault="00AA42E0" w:rsidP="00AA42E0">
            <w:pPr>
              <w:jc w:val="center"/>
              <w:rPr>
                <w:sz w:val="18"/>
                <w:szCs w:val="18"/>
              </w:rPr>
            </w:pPr>
          </w:p>
        </w:tc>
        <w:tc>
          <w:tcPr>
            <w:tcW w:w="720" w:type="dxa"/>
            <w:vAlign w:val="center"/>
          </w:tcPr>
          <w:p w14:paraId="251C25FB" w14:textId="77777777" w:rsidR="00AA42E0" w:rsidRPr="00D202B4" w:rsidRDefault="00AA42E0" w:rsidP="00AA42E0">
            <w:pPr>
              <w:jc w:val="center"/>
              <w:rPr>
                <w:sz w:val="18"/>
                <w:szCs w:val="18"/>
              </w:rPr>
            </w:pPr>
          </w:p>
        </w:tc>
        <w:tc>
          <w:tcPr>
            <w:tcW w:w="630" w:type="dxa"/>
            <w:gridSpan w:val="2"/>
            <w:vAlign w:val="center"/>
          </w:tcPr>
          <w:p w14:paraId="43E9DECF" w14:textId="77777777" w:rsidR="00AA42E0" w:rsidRPr="00D202B4" w:rsidRDefault="00AA42E0" w:rsidP="00AA42E0">
            <w:pPr>
              <w:jc w:val="center"/>
              <w:rPr>
                <w:sz w:val="18"/>
                <w:szCs w:val="18"/>
              </w:rPr>
            </w:pPr>
          </w:p>
        </w:tc>
        <w:tc>
          <w:tcPr>
            <w:tcW w:w="720" w:type="dxa"/>
            <w:gridSpan w:val="2"/>
            <w:vAlign w:val="center"/>
          </w:tcPr>
          <w:p w14:paraId="7E157B42" w14:textId="77777777" w:rsidR="00AA42E0" w:rsidRPr="00D202B4" w:rsidRDefault="00AA42E0" w:rsidP="00AA42E0">
            <w:pPr>
              <w:jc w:val="center"/>
              <w:rPr>
                <w:sz w:val="18"/>
                <w:szCs w:val="18"/>
              </w:rPr>
            </w:pPr>
          </w:p>
        </w:tc>
        <w:tc>
          <w:tcPr>
            <w:tcW w:w="670" w:type="dxa"/>
            <w:gridSpan w:val="3"/>
            <w:vAlign w:val="center"/>
          </w:tcPr>
          <w:p w14:paraId="19268339" w14:textId="77777777" w:rsidR="00AA42E0" w:rsidRPr="00D202B4" w:rsidRDefault="00AA42E0" w:rsidP="00AA42E0">
            <w:pPr>
              <w:jc w:val="center"/>
              <w:rPr>
                <w:sz w:val="18"/>
                <w:szCs w:val="18"/>
              </w:rPr>
            </w:pPr>
          </w:p>
        </w:tc>
        <w:tc>
          <w:tcPr>
            <w:tcW w:w="1053" w:type="dxa"/>
            <w:vAlign w:val="center"/>
          </w:tcPr>
          <w:p w14:paraId="7584D913" w14:textId="77777777" w:rsidR="00AA42E0" w:rsidRPr="00D202B4" w:rsidRDefault="00AA42E0" w:rsidP="00AA42E0">
            <w:pPr>
              <w:jc w:val="center"/>
              <w:rPr>
                <w:sz w:val="18"/>
                <w:szCs w:val="18"/>
              </w:rPr>
            </w:pPr>
            <w:r>
              <w:rPr>
                <w:sz w:val="18"/>
                <w:szCs w:val="18"/>
              </w:rPr>
              <w:t>N/A</w:t>
            </w:r>
          </w:p>
        </w:tc>
        <w:tc>
          <w:tcPr>
            <w:tcW w:w="1053" w:type="dxa"/>
            <w:gridSpan w:val="2"/>
            <w:vAlign w:val="center"/>
          </w:tcPr>
          <w:p w14:paraId="0488B706" w14:textId="77777777" w:rsidR="00AA42E0" w:rsidRPr="00D202B4" w:rsidRDefault="00AA42E0" w:rsidP="00AA42E0">
            <w:pPr>
              <w:jc w:val="center"/>
              <w:rPr>
                <w:sz w:val="18"/>
                <w:szCs w:val="18"/>
              </w:rPr>
            </w:pPr>
            <w:r>
              <w:rPr>
                <w:sz w:val="18"/>
                <w:szCs w:val="18"/>
              </w:rPr>
              <w:t>N/A</w:t>
            </w:r>
          </w:p>
        </w:tc>
        <w:tc>
          <w:tcPr>
            <w:tcW w:w="1053" w:type="dxa"/>
            <w:gridSpan w:val="3"/>
            <w:vAlign w:val="center"/>
          </w:tcPr>
          <w:p w14:paraId="0BE2243E" w14:textId="77777777" w:rsidR="00AA42E0" w:rsidRPr="00D202B4" w:rsidRDefault="00AA42E0" w:rsidP="00AA42E0">
            <w:pPr>
              <w:jc w:val="center"/>
              <w:rPr>
                <w:sz w:val="18"/>
                <w:szCs w:val="18"/>
              </w:rPr>
            </w:pPr>
            <w:r>
              <w:rPr>
                <w:sz w:val="18"/>
                <w:szCs w:val="18"/>
              </w:rPr>
              <w:t>2220</w:t>
            </w:r>
          </w:p>
        </w:tc>
        <w:tc>
          <w:tcPr>
            <w:tcW w:w="966" w:type="dxa"/>
            <w:vAlign w:val="center"/>
          </w:tcPr>
          <w:p w14:paraId="7D9527CD" w14:textId="77777777" w:rsidR="00AA42E0" w:rsidRPr="00D202B4" w:rsidRDefault="00AA42E0" w:rsidP="00AA42E0">
            <w:pPr>
              <w:jc w:val="center"/>
              <w:rPr>
                <w:sz w:val="18"/>
                <w:szCs w:val="18"/>
              </w:rPr>
            </w:pPr>
            <w:r>
              <w:rPr>
                <w:sz w:val="18"/>
                <w:szCs w:val="18"/>
              </w:rPr>
              <w:t>N</w:t>
            </w:r>
          </w:p>
        </w:tc>
      </w:tr>
      <w:tr w:rsidR="00AA42E0" w:rsidRPr="00C31DEA" w14:paraId="2136C028" w14:textId="77777777" w:rsidTr="00EC4083">
        <w:trPr>
          <w:trHeight w:val="576"/>
        </w:trPr>
        <w:tc>
          <w:tcPr>
            <w:tcW w:w="900" w:type="dxa"/>
            <w:vAlign w:val="center"/>
          </w:tcPr>
          <w:p w14:paraId="46340D22" w14:textId="77777777" w:rsidR="00AA42E0" w:rsidRPr="00D202B4" w:rsidRDefault="00AA42E0" w:rsidP="00AA42E0">
            <w:pPr>
              <w:jc w:val="center"/>
              <w:rPr>
                <w:sz w:val="18"/>
                <w:szCs w:val="18"/>
              </w:rPr>
            </w:pPr>
          </w:p>
        </w:tc>
        <w:tc>
          <w:tcPr>
            <w:tcW w:w="1440" w:type="dxa"/>
            <w:gridSpan w:val="2"/>
            <w:vAlign w:val="center"/>
          </w:tcPr>
          <w:p w14:paraId="55E8A07A" w14:textId="77777777" w:rsidR="00AA42E0" w:rsidRPr="00D202B4" w:rsidRDefault="00AA42E0" w:rsidP="00AA42E0">
            <w:pPr>
              <w:jc w:val="center"/>
              <w:rPr>
                <w:sz w:val="18"/>
                <w:szCs w:val="18"/>
              </w:rPr>
            </w:pPr>
          </w:p>
        </w:tc>
        <w:tc>
          <w:tcPr>
            <w:tcW w:w="1530" w:type="dxa"/>
            <w:gridSpan w:val="2"/>
            <w:vAlign w:val="center"/>
          </w:tcPr>
          <w:p w14:paraId="58613AF7" w14:textId="77777777" w:rsidR="00AA42E0" w:rsidRPr="00D202B4" w:rsidRDefault="00AA42E0" w:rsidP="00AA42E0">
            <w:pPr>
              <w:jc w:val="center"/>
              <w:rPr>
                <w:sz w:val="18"/>
                <w:szCs w:val="18"/>
              </w:rPr>
            </w:pPr>
          </w:p>
        </w:tc>
        <w:tc>
          <w:tcPr>
            <w:tcW w:w="1080" w:type="dxa"/>
            <w:gridSpan w:val="2"/>
            <w:vAlign w:val="center"/>
          </w:tcPr>
          <w:p w14:paraId="251FFCFC" w14:textId="77777777" w:rsidR="00AA42E0" w:rsidRPr="00D202B4" w:rsidRDefault="00AA42E0" w:rsidP="00AA42E0">
            <w:pPr>
              <w:jc w:val="center"/>
              <w:rPr>
                <w:sz w:val="18"/>
                <w:szCs w:val="18"/>
              </w:rPr>
            </w:pPr>
          </w:p>
        </w:tc>
        <w:tc>
          <w:tcPr>
            <w:tcW w:w="1260" w:type="dxa"/>
            <w:gridSpan w:val="2"/>
            <w:vAlign w:val="center"/>
          </w:tcPr>
          <w:p w14:paraId="57390E8F" w14:textId="77777777" w:rsidR="00AA42E0" w:rsidRPr="00D202B4" w:rsidRDefault="00AA42E0" w:rsidP="00AA42E0">
            <w:pPr>
              <w:jc w:val="center"/>
              <w:rPr>
                <w:sz w:val="18"/>
                <w:szCs w:val="18"/>
              </w:rPr>
            </w:pPr>
          </w:p>
        </w:tc>
        <w:tc>
          <w:tcPr>
            <w:tcW w:w="810" w:type="dxa"/>
            <w:gridSpan w:val="2"/>
            <w:vAlign w:val="center"/>
          </w:tcPr>
          <w:p w14:paraId="42F07AEF" w14:textId="77777777" w:rsidR="00AA42E0" w:rsidRPr="00D202B4" w:rsidRDefault="00AA42E0" w:rsidP="00AA42E0">
            <w:pPr>
              <w:jc w:val="center"/>
              <w:rPr>
                <w:sz w:val="18"/>
                <w:szCs w:val="18"/>
              </w:rPr>
            </w:pPr>
          </w:p>
        </w:tc>
        <w:tc>
          <w:tcPr>
            <w:tcW w:w="720" w:type="dxa"/>
            <w:gridSpan w:val="3"/>
            <w:vAlign w:val="center"/>
          </w:tcPr>
          <w:p w14:paraId="1EA90DC0" w14:textId="77777777" w:rsidR="00AA42E0" w:rsidRPr="00D202B4" w:rsidRDefault="00AA42E0" w:rsidP="00AA42E0">
            <w:pPr>
              <w:jc w:val="center"/>
              <w:rPr>
                <w:sz w:val="18"/>
                <w:szCs w:val="18"/>
              </w:rPr>
            </w:pPr>
          </w:p>
        </w:tc>
        <w:tc>
          <w:tcPr>
            <w:tcW w:w="720" w:type="dxa"/>
            <w:vAlign w:val="center"/>
          </w:tcPr>
          <w:p w14:paraId="568139F1" w14:textId="77777777" w:rsidR="00AA42E0" w:rsidRPr="00D202B4" w:rsidRDefault="00AA42E0" w:rsidP="00AA42E0">
            <w:pPr>
              <w:jc w:val="center"/>
              <w:rPr>
                <w:sz w:val="18"/>
                <w:szCs w:val="18"/>
              </w:rPr>
            </w:pPr>
          </w:p>
        </w:tc>
        <w:tc>
          <w:tcPr>
            <w:tcW w:w="630" w:type="dxa"/>
            <w:gridSpan w:val="2"/>
            <w:vAlign w:val="center"/>
          </w:tcPr>
          <w:p w14:paraId="3698BF6C" w14:textId="77777777" w:rsidR="00AA42E0" w:rsidRPr="00D202B4" w:rsidRDefault="00AA42E0" w:rsidP="00AA42E0">
            <w:pPr>
              <w:jc w:val="center"/>
              <w:rPr>
                <w:sz w:val="18"/>
                <w:szCs w:val="18"/>
              </w:rPr>
            </w:pPr>
          </w:p>
        </w:tc>
        <w:tc>
          <w:tcPr>
            <w:tcW w:w="720" w:type="dxa"/>
            <w:gridSpan w:val="2"/>
            <w:vAlign w:val="center"/>
          </w:tcPr>
          <w:p w14:paraId="1CF46927" w14:textId="77777777" w:rsidR="00AA42E0" w:rsidRPr="00D202B4" w:rsidRDefault="00AA42E0" w:rsidP="00AA42E0">
            <w:pPr>
              <w:jc w:val="center"/>
              <w:rPr>
                <w:sz w:val="18"/>
                <w:szCs w:val="18"/>
              </w:rPr>
            </w:pPr>
          </w:p>
        </w:tc>
        <w:tc>
          <w:tcPr>
            <w:tcW w:w="670" w:type="dxa"/>
            <w:gridSpan w:val="3"/>
            <w:vAlign w:val="center"/>
          </w:tcPr>
          <w:p w14:paraId="6772CB9E" w14:textId="77777777" w:rsidR="00AA42E0" w:rsidRPr="00D202B4" w:rsidRDefault="00AA42E0" w:rsidP="00AA42E0">
            <w:pPr>
              <w:jc w:val="center"/>
              <w:rPr>
                <w:sz w:val="18"/>
                <w:szCs w:val="18"/>
              </w:rPr>
            </w:pPr>
          </w:p>
        </w:tc>
        <w:tc>
          <w:tcPr>
            <w:tcW w:w="1053" w:type="dxa"/>
            <w:vAlign w:val="center"/>
          </w:tcPr>
          <w:p w14:paraId="39FA4D0E" w14:textId="77777777" w:rsidR="00AA42E0" w:rsidRPr="00D202B4" w:rsidRDefault="00AA42E0" w:rsidP="00AA42E0">
            <w:pPr>
              <w:jc w:val="center"/>
              <w:rPr>
                <w:sz w:val="18"/>
                <w:szCs w:val="18"/>
              </w:rPr>
            </w:pPr>
          </w:p>
        </w:tc>
        <w:tc>
          <w:tcPr>
            <w:tcW w:w="1053" w:type="dxa"/>
            <w:gridSpan w:val="2"/>
            <w:vAlign w:val="center"/>
          </w:tcPr>
          <w:p w14:paraId="526AF810" w14:textId="77777777" w:rsidR="00AA42E0" w:rsidRPr="00D202B4" w:rsidRDefault="00AA42E0" w:rsidP="00AA42E0">
            <w:pPr>
              <w:jc w:val="center"/>
              <w:rPr>
                <w:sz w:val="18"/>
                <w:szCs w:val="18"/>
              </w:rPr>
            </w:pPr>
          </w:p>
        </w:tc>
        <w:tc>
          <w:tcPr>
            <w:tcW w:w="1053" w:type="dxa"/>
            <w:gridSpan w:val="3"/>
            <w:vAlign w:val="center"/>
          </w:tcPr>
          <w:p w14:paraId="6CBB5FD1" w14:textId="77777777" w:rsidR="00AA42E0" w:rsidRPr="00D202B4" w:rsidRDefault="00AA42E0" w:rsidP="00AA42E0">
            <w:pPr>
              <w:jc w:val="center"/>
              <w:rPr>
                <w:sz w:val="18"/>
                <w:szCs w:val="18"/>
              </w:rPr>
            </w:pPr>
          </w:p>
        </w:tc>
        <w:tc>
          <w:tcPr>
            <w:tcW w:w="966" w:type="dxa"/>
            <w:vAlign w:val="center"/>
          </w:tcPr>
          <w:p w14:paraId="6B57C53E" w14:textId="77777777" w:rsidR="00AA42E0" w:rsidRPr="00D202B4" w:rsidRDefault="00AA42E0" w:rsidP="00AA42E0">
            <w:pPr>
              <w:jc w:val="center"/>
              <w:rPr>
                <w:sz w:val="18"/>
                <w:szCs w:val="18"/>
              </w:rPr>
            </w:pPr>
          </w:p>
        </w:tc>
      </w:tr>
      <w:tr w:rsidR="00AA42E0" w:rsidRPr="00C31DEA" w14:paraId="30AE6A73" w14:textId="77777777" w:rsidTr="00EC4083">
        <w:trPr>
          <w:trHeight w:val="576"/>
        </w:trPr>
        <w:tc>
          <w:tcPr>
            <w:tcW w:w="900" w:type="dxa"/>
            <w:vAlign w:val="center"/>
          </w:tcPr>
          <w:p w14:paraId="4C766FE9" w14:textId="77777777" w:rsidR="00AA42E0" w:rsidRPr="00D202B4" w:rsidRDefault="00AA42E0" w:rsidP="00AA42E0">
            <w:pPr>
              <w:jc w:val="center"/>
              <w:rPr>
                <w:sz w:val="18"/>
                <w:szCs w:val="18"/>
              </w:rPr>
            </w:pPr>
          </w:p>
        </w:tc>
        <w:tc>
          <w:tcPr>
            <w:tcW w:w="1440" w:type="dxa"/>
            <w:gridSpan w:val="2"/>
            <w:vAlign w:val="center"/>
          </w:tcPr>
          <w:p w14:paraId="76B00C04" w14:textId="77777777" w:rsidR="00AA42E0" w:rsidRPr="00D202B4" w:rsidRDefault="00AA42E0" w:rsidP="00AA42E0">
            <w:pPr>
              <w:jc w:val="center"/>
              <w:rPr>
                <w:sz w:val="18"/>
                <w:szCs w:val="18"/>
              </w:rPr>
            </w:pPr>
          </w:p>
        </w:tc>
        <w:tc>
          <w:tcPr>
            <w:tcW w:w="1530" w:type="dxa"/>
            <w:gridSpan w:val="2"/>
            <w:vAlign w:val="center"/>
          </w:tcPr>
          <w:p w14:paraId="5AC9F581" w14:textId="77777777" w:rsidR="00AA42E0" w:rsidRPr="00D202B4" w:rsidRDefault="00AA42E0" w:rsidP="00AA42E0">
            <w:pPr>
              <w:jc w:val="center"/>
              <w:rPr>
                <w:sz w:val="18"/>
                <w:szCs w:val="18"/>
              </w:rPr>
            </w:pPr>
          </w:p>
        </w:tc>
        <w:tc>
          <w:tcPr>
            <w:tcW w:w="1080" w:type="dxa"/>
            <w:gridSpan w:val="2"/>
            <w:vAlign w:val="center"/>
          </w:tcPr>
          <w:p w14:paraId="10DC400A" w14:textId="77777777" w:rsidR="00AA42E0" w:rsidRPr="00D202B4" w:rsidRDefault="00AA42E0" w:rsidP="00AA42E0">
            <w:pPr>
              <w:jc w:val="center"/>
              <w:rPr>
                <w:sz w:val="18"/>
                <w:szCs w:val="18"/>
              </w:rPr>
            </w:pPr>
          </w:p>
        </w:tc>
        <w:tc>
          <w:tcPr>
            <w:tcW w:w="1260" w:type="dxa"/>
            <w:gridSpan w:val="2"/>
            <w:vAlign w:val="center"/>
          </w:tcPr>
          <w:p w14:paraId="6C9181DE" w14:textId="77777777" w:rsidR="00AA42E0" w:rsidRPr="00D202B4" w:rsidRDefault="00AA42E0" w:rsidP="00AA42E0">
            <w:pPr>
              <w:jc w:val="center"/>
              <w:rPr>
                <w:sz w:val="18"/>
                <w:szCs w:val="18"/>
              </w:rPr>
            </w:pPr>
          </w:p>
        </w:tc>
        <w:tc>
          <w:tcPr>
            <w:tcW w:w="810" w:type="dxa"/>
            <w:gridSpan w:val="2"/>
            <w:vAlign w:val="center"/>
          </w:tcPr>
          <w:p w14:paraId="2530115E" w14:textId="77777777" w:rsidR="00AA42E0" w:rsidRPr="00D202B4" w:rsidRDefault="00AA42E0" w:rsidP="00AA42E0">
            <w:pPr>
              <w:jc w:val="center"/>
              <w:rPr>
                <w:sz w:val="18"/>
                <w:szCs w:val="18"/>
              </w:rPr>
            </w:pPr>
          </w:p>
        </w:tc>
        <w:tc>
          <w:tcPr>
            <w:tcW w:w="720" w:type="dxa"/>
            <w:gridSpan w:val="3"/>
            <w:vAlign w:val="center"/>
          </w:tcPr>
          <w:p w14:paraId="40171665" w14:textId="77777777" w:rsidR="00AA42E0" w:rsidRPr="00D202B4" w:rsidRDefault="00AA42E0" w:rsidP="00AA42E0">
            <w:pPr>
              <w:jc w:val="center"/>
              <w:rPr>
                <w:sz w:val="18"/>
                <w:szCs w:val="18"/>
              </w:rPr>
            </w:pPr>
          </w:p>
        </w:tc>
        <w:tc>
          <w:tcPr>
            <w:tcW w:w="720" w:type="dxa"/>
            <w:vAlign w:val="center"/>
          </w:tcPr>
          <w:p w14:paraId="50C2F2F6" w14:textId="77777777" w:rsidR="00AA42E0" w:rsidRPr="00D202B4" w:rsidRDefault="00AA42E0" w:rsidP="00AA42E0">
            <w:pPr>
              <w:jc w:val="center"/>
              <w:rPr>
                <w:sz w:val="18"/>
                <w:szCs w:val="18"/>
              </w:rPr>
            </w:pPr>
          </w:p>
        </w:tc>
        <w:tc>
          <w:tcPr>
            <w:tcW w:w="630" w:type="dxa"/>
            <w:gridSpan w:val="2"/>
            <w:vAlign w:val="center"/>
          </w:tcPr>
          <w:p w14:paraId="61EFB223" w14:textId="77777777" w:rsidR="00AA42E0" w:rsidRPr="00D202B4" w:rsidRDefault="00AA42E0" w:rsidP="00AA42E0">
            <w:pPr>
              <w:jc w:val="center"/>
              <w:rPr>
                <w:sz w:val="18"/>
                <w:szCs w:val="18"/>
              </w:rPr>
            </w:pPr>
          </w:p>
        </w:tc>
        <w:tc>
          <w:tcPr>
            <w:tcW w:w="720" w:type="dxa"/>
            <w:gridSpan w:val="2"/>
            <w:vAlign w:val="center"/>
          </w:tcPr>
          <w:p w14:paraId="4391E2B3" w14:textId="77777777" w:rsidR="00AA42E0" w:rsidRPr="00D202B4" w:rsidRDefault="00AA42E0" w:rsidP="00AA42E0">
            <w:pPr>
              <w:jc w:val="center"/>
              <w:rPr>
                <w:sz w:val="18"/>
                <w:szCs w:val="18"/>
              </w:rPr>
            </w:pPr>
          </w:p>
        </w:tc>
        <w:tc>
          <w:tcPr>
            <w:tcW w:w="670" w:type="dxa"/>
            <w:gridSpan w:val="3"/>
            <w:vAlign w:val="center"/>
          </w:tcPr>
          <w:p w14:paraId="4EB2BBC7" w14:textId="77777777" w:rsidR="00AA42E0" w:rsidRPr="00D202B4" w:rsidRDefault="00AA42E0" w:rsidP="00AA42E0">
            <w:pPr>
              <w:jc w:val="center"/>
              <w:rPr>
                <w:sz w:val="18"/>
                <w:szCs w:val="18"/>
              </w:rPr>
            </w:pPr>
          </w:p>
        </w:tc>
        <w:tc>
          <w:tcPr>
            <w:tcW w:w="1053" w:type="dxa"/>
            <w:vAlign w:val="center"/>
          </w:tcPr>
          <w:p w14:paraId="39DA9776" w14:textId="77777777" w:rsidR="00AA42E0" w:rsidRPr="00D202B4" w:rsidRDefault="00AA42E0" w:rsidP="00AA42E0">
            <w:pPr>
              <w:jc w:val="center"/>
              <w:rPr>
                <w:sz w:val="18"/>
                <w:szCs w:val="18"/>
              </w:rPr>
            </w:pPr>
          </w:p>
        </w:tc>
        <w:tc>
          <w:tcPr>
            <w:tcW w:w="1053" w:type="dxa"/>
            <w:gridSpan w:val="2"/>
            <w:vAlign w:val="center"/>
          </w:tcPr>
          <w:p w14:paraId="11F15F5D" w14:textId="77777777" w:rsidR="00AA42E0" w:rsidRPr="00D202B4" w:rsidRDefault="00AA42E0" w:rsidP="00AA42E0">
            <w:pPr>
              <w:jc w:val="center"/>
              <w:rPr>
                <w:sz w:val="18"/>
                <w:szCs w:val="18"/>
              </w:rPr>
            </w:pPr>
          </w:p>
        </w:tc>
        <w:tc>
          <w:tcPr>
            <w:tcW w:w="1053" w:type="dxa"/>
            <w:gridSpan w:val="3"/>
            <w:vAlign w:val="center"/>
          </w:tcPr>
          <w:p w14:paraId="73E42FEC" w14:textId="77777777" w:rsidR="00AA42E0" w:rsidRPr="00D202B4" w:rsidRDefault="00AA42E0" w:rsidP="00AA42E0">
            <w:pPr>
              <w:jc w:val="center"/>
              <w:rPr>
                <w:sz w:val="18"/>
                <w:szCs w:val="18"/>
              </w:rPr>
            </w:pPr>
          </w:p>
        </w:tc>
        <w:tc>
          <w:tcPr>
            <w:tcW w:w="966" w:type="dxa"/>
            <w:vAlign w:val="center"/>
          </w:tcPr>
          <w:p w14:paraId="140F7955" w14:textId="77777777" w:rsidR="00AA42E0" w:rsidRPr="00D202B4" w:rsidRDefault="00AA42E0" w:rsidP="00AA42E0">
            <w:pPr>
              <w:jc w:val="center"/>
              <w:rPr>
                <w:sz w:val="18"/>
                <w:szCs w:val="18"/>
              </w:rPr>
            </w:pPr>
          </w:p>
        </w:tc>
      </w:tr>
      <w:tr w:rsidR="00AA42E0" w:rsidRPr="00C31DEA" w14:paraId="15DE8255" w14:textId="77777777" w:rsidTr="00EC4083">
        <w:trPr>
          <w:trHeight w:val="576"/>
        </w:trPr>
        <w:tc>
          <w:tcPr>
            <w:tcW w:w="900" w:type="dxa"/>
            <w:vAlign w:val="center"/>
          </w:tcPr>
          <w:p w14:paraId="2E369CF0" w14:textId="77777777" w:rsidR="00AA42E0" w:rsidRPr="00D202B4" w:rsidRDefault="00AA42E0" w:rsidP="00AA42E0">
            <w:pPr>
              <w:jc w:val="center"/>
              <w:rPr>
                <w:sz w:val="18"/>
                <w:szCs w:val="18"/>
              </w:rPr>
            </w:pPr>
          </w:p>
        </w:tc>
        <w:tc>
          <w:tcPr>
            <w:tcW w:w="1440" w:type="dxa"/>
            <w:gridSpan w:val="2"/>
            <w:vAlign w:val="center"/>
          </w:tcPr>
          <w:p w14:paraId="002F70E4" w14:textId="77777777" w:rsidR="00AA42E0" w:rsidRPr="00D202B4" w:rsidRDefault="00AA42E0" w:rsidP="00AA42E0">
            <w:pPr>
              <w:jc w:val="center"/>
              <w:rPr>
                <w:sz w:val="18"/>
                <w:szCs w:val="18"/>
              </w:rPr>
            </w:pPr>
          </w:p>
        </w:tc>
        <w:tc>
          <w:tcPr>
            <w:tcW w:w="1530" w:type="dxa"/>
            <w:gridSpan w:val="2"/>
            <w:vAlign w:val="center"/>
          </w:tcPr>
          <w:p w14:paraId="370A9C2B" w14:textId="77777777" w:rsidR="00AA42E0" w:rsidRPr="00D202B4" w:rsidRDefault="00AA42E0" w:rsidP="00AA42E0">
            <w:pPr>
              <w:jc w:val="center"/>
              <w:rPr>
                <w:sz w:val="18"/>
                <w:szCs w:val="18"/>
              </w:rPr>
            </w:pPr>
          </w:p>
        </w:tc>
        <w:tc>
          <w:tcPr>
            <w:tcW w:w="1080" w:type="dxa"/>
            <w:gridSpan w:val="2"/>
            <w:vAlign w:val="center"/>
          </w:tcPr>
          <w:p w14:paraId="2D15E016" w14:textId="77777777" w:rsidR="00AA42E0" w:rsidRPr="00D202B4" w:rsidRDefault="00AA42E0" w:rsidP="00AA42E0">
            <w:pPr>
              <w:jc w:val="center"/>
              <w:rPr>
                <w:sz w:val="18"/>
                <w:szCs w:val="18"/>
              </w:rPr>
            </w:pPr>
          </w:p>
        </w:tc>
        <w:tc>
          <w:tcPr>
            <w:tcW w:w="1260" w:type="dxa"/>
            <w:gridSpan w:val="2"/>
            <w:vAlign w:val="center"/>
          </w:tcPr>
          <w:p w14:paraId="3B427247" w14:textId="77777777" w:rsidR="00AA42E0" w:rsidRPr="00D202B4" w:rsidRDefault="00AA42E0" w:rsidP="00AA42E0">
            <w:pPr>
              <w:jc w:val="center"/>
              <w:rPr>
                <w:sz w:val="18"/>
                <w:szCs w:val="18"/>
              </w:rPr>
            </w:pPr>
          </w:p>
        </w:tc>
        <w:tc>
          <w:tcPr>
            <w:tcW w:w="810" w:type="dxa"/>
            <w:gridSpan w:val="2"/>
            <w:vAlign w:val="center"/>
          </w:tcPr>
          <w:p w14:paraId="7F26CFCD" w14:textId="77777777" w:rsidR="00AA42E0" w:rsidRPr="00D202B4" w:rsidRDefault="00AA42E0" w:rsidP="00AA42E0">
            <w:pPr>
              <w:jc w:val="center"/>
              <w:rPr>
                <w:sz w:val="18"/>
                <w:szCs w:val="18"/>
              </w:rPr>
            </w:pPr>
          </w:p>
        </w:tc>
        <w:tc>
          <w:tcPr>
            <w:tcW w:w="720" w:type="dxa"/>
            <w:gridSpan w:val="3"/>
            <w:vAlign w:val="center"/>
          </w:tcPr>
          <w:p w14:paraId="0EFEECA7" w14:textId="77777777" w:rsidR="00AA42E0" w:rsidRPr="00D202B4" w:rsidRDefault="00AA42E0" w:rsidP="00AA42E0">
            <w:pPr>
              <w:jc w:val="center"/>
              <w:rPr>
                <w:sz w:val="18"/>
                <w:szCs w:val="18"/>
              </w:rPr>
            </w:pPr>
          </w:p>
        </w:tc>
        <w:tc>
          <w:tcPr>
            <w:tcW w:w="720" w:type="dxa"/>
            <w:vAlign w:val="center"/>
          </w:tcPr>
          <w:p w14:paraId="64C97BD6" w14:textId="77777777" w:rsidR="00AA42E0" w:rsidRPr="00D202B4" w:rsidRDefault="00AA42E0" w:rsidP="00AA42E0">
            <w:pPr>
              <w:jc w:val="center"/>
              <w:rPr>
                <w:sz w:val="18"/>
                <w:szCs w:val="18"/>
              </w:rPr>
            </w:pPr>
          </w:p>
        </w:tc>
        <w:tc>
          <w:tcPr>
            <w:tcW w:w="630" w:type="dxa"/>
            <w:gridSpan w:val="2"/>
            <w:vAlign w:val="center"/>
          </w:tcPr>
          <w:p w14:paraId="20A0B149" w14:textId="77777777" w:rsidR="00AA42E0" w:rsidRPr="00D202B4" w:rsidRDefault="00AA42E0" w:rsidP="00AA42E0">
            <w:pPr>
              <w:jc w:val="center"/>
              <w:rPr>
                <w:sz w:val="18"/>
                <w:szCs w:val="18"/>
              </w:rPr>
            </w:pPr>
          </w:p>
        </w:tc>
        <w:tc>
          <w:tcPr>
            <w:tcW w:w="720" w:type="dxa"/>
            <w:gridSpan w:val="2"/>
            <w:vAlign w:val="center"/>
          </w:tcPr>
          <w:p w14:paraId="4FBE109D" w14:textId="77777777" w:rsidR="00AA42E0" w:rsidRPr="00D202B4" w:rsidRDefault="00AA42E0" w:rsidP="00AA42E0">
            <w:pPr>
              <w:jc w:val="center"/>
              <w:rPr>
                <w:sz w:val="18"/>
                <w:szCs w:val="18"/>
              </w:rPr>
            </w:pPr>
          </w:p>
        </w:tc>
        <w:tc>
          <w:tcPr>
            <w:tcW w:w="670" w:type="dxa"/>
            <w:gridSpan w:val="3"/>
            <w:vAlign w:val="center"/>
          </w:tcPr>
          <w:p w14:paraId="499041BC" w14:textId="77777777" w:rsidR="00AA42E0" w:rsidRPr="00D202B4" w:rsidRDefault="00AA42E0" w:rsidP="00AA42E0">
            <w:pPr>
              <w:jc w:val="center"/>
              <w:rPr>
                <w:sz w:val="18"/>
                <w:szCs w:val="18"/>
              </w:rPr>
            </w:pPr>
          </w:p>
        </w:tc>
        <w:tc>
          <w:tcPr>
            <w:tcW w:w="1053" w:type="dxa"/>
            <w:vAlign w:val="center"/>
          </w:tcPr>
          <w:p w14:paraId="3E3695F3" w14:textId="77777777" w:rsidR="00AA42E0" w:rsidRPr="00D202B4" w:rsidRDefault="00AA42E0" w:rsidP="00AA42E0">
            <w:pPr>
              <w:jc w:val="center"/>
              <w:rPr>
                <w:sz w:val="18"/>
                <w:szCs w:val="18"/>
              </w:rPr>
            </w:pPr>
          </w:p>
        </w:tc>
        <w:tc>
          <w:tcPr>
            <w:tcW w:w="1053" w:type="dxa"/>
            <w:gridSpan w:val="2"/>
            <w:vAlign w:val="center"/>
          </w:tcPr>
          <w:p w14:paraId="4F235E26" w14:textId="77777777" w:rsidR="00AA42E0" w:rsidRPr="00D202B4" w:rsidRDefault="00AA42E0" w:rsidP="00AA42E0">
            <w:pPr>
              <w:jc w:val="center"/>
              <w:rPr>
                <w:sz w:val="18"/>
                <w:szCs w:val="18"/>
              </w:rPr>
            </w:pPr>
          </w:p>
        </w:tc>
        <w:tc>
          <w:tcPr>
            <w:tcW w:w="1053" w:type="dxa"/>
            <w:gridSpan w:val="3"/>
            <w:vAlign w:val="center"/>
          </w:tcPr>
          <w:p w14:paraId="1ADFAD9A" w14:textId="77777777" w:rsidR="00AA42E0" w:rsidRPr="00D202B4" w:rsidRDefault="00AA42E0" w:rsidP="00AA42E0">
            <w:pPr>
              <w:jc w:val="center"/>
              <w:rPr>
                <w:sz w:val="18"/>
                <w:szCs w:val="18"/>
              </w:rPr>
            </w:pPr>
          </w:p>
        </w:tc>
        <w:tc>
          <w:tcPr>
            <w:tcW w:w="966" w:type="dxa"/>
            <w:vAlign w:val="center"/>
          </w:tcPr>
          <w:p w14:paraId="12139F9A" w14:textId="77777777" w:rsidR="00AA42E0" w:rsidRPr="00D202B4" w:rsidRDefault="00AA42E0" w:rsidP="00AA42E0">
            <w:pPr>
              <w:jc w:val="center"/>
              <w:rPr>
                <w:sz w:val="18"/>
                <w:szCs w:val="18"/>
              </w:rPr>
            </w:pPr>
          </w:p>
        </w:tc>
      </w:tr>
    </w:tbl>
    <w:p w14:paraId="143AB0E0" w14:textId="77777777" w:rsidR="00FC0E20" w:rsidRDefault="00783907" w:rsidP="00F06936">
      <w:pPr>
        <w:pStyle w:val="NoSpacing"/>
      </w:pPr>
      <w:r>
        <w:rPr>
          <w:b/>
          <w:sz w:val="28"/>
          <w:szCs w:val="28"/>
        </w:rPr>
        <w:br w:type="page"/>
      </w:r>
      <w:r w:rsidR="00B8426B" w:rsidRPr="00B8426B">
        <w:rPr>
          <w:b/>
          <w:sz w:val="28"/>
          <w:szCs w:val="28"/>
        </w:rPr>
        <w:t>Cultural Competence and Full Inclusion</w:t>
      </w:r>
      <w:r w:rsidR="009752CA">
        <w:rPr>
          <w:b/>
          <w:sz w:val="28"/>
          <w:szCs w:val="28"/>
        </w:rPr>
        <w:t>:</w:t>
      </w:r>
      <w:r w:rsidR="009E0D1D">
        <w:rPr>
          <w:b/>
          <w:sz w:val="28"/>
          <w:szCs w:val="28"/>
        </w:rPr>
        <w:t xml:space="preserve">  </w:t>
      </w:r>
      <w:r w:rsidR="009E0D1D" w:rsidRPr="007E0AD7">
        <w:t>Describe how materials/trainings/conferences, etc. are culturally competent and how individuals with TBI and family members are included in the development of materials, trainings and participation.</w:t>
      </w:r>
    </w:p>
    <w:p w14:paraId="2AA04B7B" w14:textId="77777777" w:rsidR="00F06936" w:rsidRDefault="00F06936" w:rsidP="00F06936">
      <w:pPr>
        <w:pStyle w:val="NoSpacing"/>
      </w:pPr>
    </w:p>
    <w:p w14:paraId="627C79CF" w14:textId="77777777" w:rsidR="00C24E32" w:rsidRPr="00585A36" w:rsidRDefault="00C24E32" w:rsidP="00C24E32">
      <w:pPr>
        <w:spacing w:after="0" w:line="240" w:lineRule="auto"/>
      </w:pPr>
      <w:r w:rsidRPr="00585A36">
        <w:t>We utilized all DOH approved programs for the ConcussionWise Instructor educational program for athletic trainers to keep the information consistent.</w:t>
      </w:r>
    </w:p>
    <w:p w14:paraId="5C59E904" w14:textId="77777777" w:rsidR="00C24E32" w:rsidRPr="00585A36" w:rsidRDefault="00C24E32" w:rsidP="00C24E32">
      <w:pPr>
        <w:spacing w:after="0" w:line="240" w:lineRule="auto"/>
      </w:pPr>
    </w:p>
    <w:p w14:paraId="004D3119" w14:textId="77777777" w:rsidR="00C24E32" w:rsidRPr="00585A36" w:rsidRDefault="00AE27C7" w:rsidP="00C24E32">
      <w:pPr>
        <w:spacing w:after="0" w:line="240" w:lineRule="auto"/>
      </w:pPr>
      <w:r>
        <w:t>In the development of the programming, w</w:t>
      </w:r>
      <w:r w:rsidR="00C24E32" w:rsidRPr="00585A36">
        <w:t>e utilized medical experts from the following P</w:t>
      </w:r>
      <w:r>
        <w:t xml:space="preserve">A </w:t>
      </w:r>
      <w:r w:rsidR="00C24E32" w:rsidRPr="00585A36">
        <w:t>M</w:t>
      </w:r>
      <w:r>
        <w:t xml:space="preserve">edical </w:t>
      </w:r>
      <w:r w:rsidR="00C24E32" w:rsidRPr="00585A36">
        <w:t>S</w:t>
      </w:r>
      <w:r>
        <w:t>ociety</w:t>
      </w:r>
      <w:r w:rsidR="00C24E32" w:rsidRPr="00585A36">
        <w:t xml:space="preserve"> categories to review and provide input into the material included in the ConcussionWiseDR educational program for physicians:</w:t>
      </w:r>
    </w:p>
    <w:p w14:paraId="2C613C1D" w14:textId="77777777" w:rsidR="00C24E32" w:rsidRPr="00585A36" w:rsidRDefault="00C24E32" w:rsidP="00C24E32">
      <w:pPr>
        <w:spacing w:after="0" w:line="240" w:lineRule="auto"/>
      </w:pPr>
      <w:r w:rsidRPr="00585A36">
        <w:t>Family Medicine</w:t>
      </w:r>
    </w:p>
    <w:p w14:paraId="294BE893" w14:textId="77777777" w:rsidR="00C24E32" w:rsidRPr="00585A36" w:rsidRDefault="00C24E32" w:rsidP="00C24E32">
      <w:pPr>
        <w:spacing w:after="0" w:line="240" w:lineRule="auto"/>
      </w:pPr>
      <w:r w:rsidRPr="00585A36">
        <w:t>Emergency Medicine</w:t>
      </w:r>
    </w:p>
    <w:p w14:paraId="60260E91" w14:textId="77777777" w:rsidR="00C24E32" w:rsidRPr="00585A36" w:rsidRDefault="00C24E32" w:rsidP="00C24E32">
      <w:pPr>
        <w:spacing w:after="0" w:line="240" w:lineRule="auto"/>
      </w:pPr>
      <w:r w:rsidRPr="00585A36">
        <w:t>Pediatrics</w:t>
      </w:r>
    </w:p>
    <w:p w14:paraId="2F09AF3D" w14:textId="77777777" w:rsidR="00C24E32" w:rsidRPr="00585A36" w:rsidRDefault="00C24E32" w:rsidP="00C24E32">
      <w:pPr>
        <w:spacing w:after="0" w:line="240" w:lineRule="auto"/>
      </w:pPr>
      <w:r w:rsidRPr="00585A36">
        <w:t>Neurology</w:t>
      </w:r>
    </w:p>
    <w:p w14:paraId="2194737B" w14:textId="77777777" w:rsidR="00C24E32" w:rsidRPr="00585A36" w:rsidRDefault="00C24E32" w:rsidP="00C24E32">
      <w:pPr>
        <w:spacing w:after="0" w:line="240" w:lineRule="auto"/>
      </w:pPr>
      <w:r w:rsidRPr="00585A36">
        <w:t>Psychiatry</w:t>
      </w:r>
    </w:p>
    <w:p w14:paraId="571EF1A0" w14:textId="77777777" w:rsidR="00C24E32" w:rsidRPr="00585A36" w:rsidRDefault="00C24E32" w:rsidP="00C24E32">
      <w:pPr>
        <w:spacing w:after="0" w:line="240" w:lineRule="auto"/>
      </w:pPr>
      <w:r w:rsidRPr="00585A36">
        <w:t>Osteopathic Medicine</w:t>
      </w:r>
    </w:p>
    <w:p w14:paraId="59286CF4" w14:textId="77777777" w:rsidR="00C24E32" w:rsidRPr="00585A36" w:rsidRDefault="00C24E32" w:rsidP="00C24E32">
      <w:pPr>
        <w:spacing w:after="0" w:line="240" w:lineRule="auto"/>
      </w:pPr>
      <w:r w:rsidRPr="00585A36">
        <w:t>Sports Medicine</w:t>
      </w:r>
    </w:p>
    <w:p w14:paraId="7EE8A0B5" w14:textId="77777777" w:rsidR="00C24E32" w:rsidRPr="00585A36" w:rsidRDefault="00C24E32" w:rsidP="00C24E32">
      <w:pPr>
        <w:spacing w:after="0" w:line="240" w:lineRule="auto"/>
      </w:pPr>
    </w:p>
    <w:p w14:paraId="3D6A3850" w14:textId="77777777" w:rsidR="00C24E32" w:rsidRPr="00585A36" w:rsidRDefault="00C24E32" w:rsidP="00C24E32">
      <w:pPr>
        <w:spacing w:after="0" w:line="240" w:lineRule="auto"/>
        <w:rPr>
          <w:b/>
        </w:rPr>
      </w:pPr>
      <w:r w:rsidRPr="00585A36">
        <w:t>Cultural Competence was also addressed by providing ConcussionWise presentations to a diverse audience including coaches, parents, athletes and administrators of youth sports as well as presenting these presentations in a diversity of locations across the Commonwealth.</w:t>
      </w:r>
    </w:p>
    <w:p w14:paraId="2EFF38F1" w14:textId="77777777" w:rsidR="00C24E32" w:rsidRDefault="00C24E32" w:rsidP="00C24E32">
      <w:pPr>
        <w:spacing w:after="0" w:line="240" w:lineRule="auto"/>
        <w:rPr>
          <w:b/>
          <w:sz w:val="28"/>
          <w:szCs w:val="28"/>
        </w:rPr>
      </w:pPr>
    </w:p>
    <w:p w14:paraId="10385443" w14:textId="77777777" w:rsidR="00FA0001" w:rsidRDefault="00FA0001" w:rsidP="00FA0001">
      <w:pPr>
        <w:pStyle w:val="NoSpacing"/>
        <w:tabs>
          <w:tab w:val="left" w:pos="9919"/>
        </w:tabs>
        <w:rPr>
          <w:b/>
          <w:sz w:val="28"/>
          <w:szCs w:val="28"/>
        </w:rPr>
      </w:pPr>
      <w:r>
        <w:rPr>
          <w:b/>
          <w:sz w:val="28"/>
          <w:szCs w:val="28"/>
        </w:rPr>
        <w:tab/>
      </w:r>
    </w:p>
    <w:p w14:paraId="5C055898" w14:textId="77777777" w:rsidR="00541C75" w:rsidRDefault="00817106" w:rsidP="00541C75">
      <w:pPr>
        <w:spacing w:after="0" w:line="240" w:lineRule="auto"/>
        <w:rPr>
          <w:b/>
          <w:sz w:val="28"/>
          <w:szCs w:val="28"/>
        </w:rPr>
      </w:pPr>
      <w:r>
        <w:rPr>
          <w:b/>
          <w:noProof/>
          <w:sz w:val="28"/>
          <w:szCs w:val="28"/>
        </w:rPr>
        <mc:AlternateContent>
          <mc:Choice Requires="wps">
            <w:drawing>
              <wp:anchor distT="4294967295" distB="4294967295" distL="114300" distR="114300" simplePos="0" relativeHeight="251662336" behindDoc="0" locked="0" layoutInCell="1" allowOverlap="1" wp14:anchorId="38C4FDD1" wp14:editId="784A1D3B">
                <wp:simplePos x="0" y="0"/>
                <wp:positionH relativeFrom="column">
                  <wp:posOffset>-57150</wp:posOffset>
                </wp:positionH>
                <wp:positionV relativeFrom="paragraph">
                  <wp:posOffset>165734</wp:posOffset>
                </wp:positionV>
                <wp:extent cx="8272145" cy="0"/>
                <wp:effectExtent l="0" t="0" r="3365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5901" id="AutoShape 5" o:spid="_x0000_s1026" type="#_x0000_t32" style="position:absolute;margin-left:-4.5pt;margin-top:13.05pt;width:651.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Kq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cyXZ9A2B6tS7oxPkJ7kq35W9LtFUpUtkQ0Pxm9nDb6J94jeufiL1RBkP3xRDGwI4Ida&#10;nWrTe0ioAjqFlpxvLeEnhyg8LtKHNM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"/>
            </w:pict>
          </mc:Fallback>
        </mc:AlternateContent>
      </w:r>
    </w:p>
    <w:p w14:paraId="54249948" w14:textId="77777777" w:rsidR="00CF27A9" w:rsidRDefault="00CF27A9" w:rsidP="00B27CC4">
      <w:pPr>
        <w:pStyle w:val="NoSpacing"/>
        <w:outlineLvl w:val="0"/>
      </w:pPr>
      <w:r>
        <w:rPr>
          <w:b/>
          <w:sz w:val="28"/>
          <w:szCs w:val="28"/>
        </w:rPr>
        <w:t>Future Goals/Plans</w:t>
      </w:r>
      <w:r w:rsidR="009752CA">
        <w:rPr>
          <w:b/>
          <w:sz w:val="28"/>
          <w:szCs w:val="28"/>
        </w:rPr>
        <w:t>:</w:t>
      </w:r>
      <w:r w:rsidR="009E0D1D">
        <w:rPr>
          <w:b/>
          <w:sz w:val="28"/>
          <w:szCs w:val="28"/>
        </w:rPr>
        <w:t xml:space="preserve">  </w:t>
      </w:r>
      <w:r w:rsidR="009E0D1D" w:rsidRPr="007E0AD7">
        <w:t>These are items that you plan on completing in the next quarter(s) of the Grant.</w:t>
      </w:r>
    </w:p>
    <w:p w14:paraId="1B1945BC" w14:textId="77777777" w:rsidR="006D0B4B" w:rsidRDefault="006D0B4B" w:rsidP="006D0B4B">
      <w:pPr>
        <w:pStyle w:val="NoSpacing"/>
      </w:pPr>
    </w:p>
    <w:p w14:paraId="33950A53" w14:textId="77777777" w:rsidR="006D0B4B" w:rsidRDefault="006D0B4B" w:rsidP="006D0B4B">
      <w:pPr>
        <w:pStyle w:val="NoSpacing"/>
      </w:pPr>
    </w:p>
    <w:p w14:paraId="77B9E180" w14:textId="77777777" w:rsidR="006D0B4B" w:rsidRDefault="006D0B4B" w:rsidP="006D0B4B">
      <w:pPr>
        <w:pStyle w:val="NoSpacing"/>
      </w:pPr>
      <w:r>
        <w:t xml:space="preserve">PATS would like to thank the PA Department of Health for the opportunity to partner on this grant.  We look forward to future collaborations. </w:t>
      </w:r>
    </w:p>
    <w:p w14:paraId="310CD30D" w14:textId="77777777" w:rsidR="006D0B4B" w:rsidRDefault="006D0B4B" w:rsidP="006D0B4B">
      <w:pPr>
        <w:spacing w:after="0" w:line="240" w:lineRule="auto"/>
        <w:rPr>
          <w:rFonts w:ascii="Times New Roman" w:eastAsia="Times New Roman" w:hAnsi="Times New Roman" w:cs="Times New Roman"/>
          <w:sz w:val="24"/>
          <w:szCs w:val="24"/>
        </w:rPr>
      </w:pPr>
    </w:p>
    <w:p w14:paraId="540974C2" w14:textId="77777777" w:rsidR="006D0B4B" w:rsidRPr="00FA0001" w:rsidRDefault="006D0B4B" w:rsidP="006D0B4B">
      <w:pPr>
        <w:spacing w:after="0" w:line="240" w:lineRule="auto"/>
        <w:rPr>
          <w:rFonts w:ascii="Times New Roman" w:eastAsia="Times New Roman" w:hAnsi="Times New Roman" w:cs="Times New Roman"/>
          <w:sz w:val="24"/>
          <w:szCs w:val="24"/>
        </w:rPr>
      </w:pPr>
    </w:p>
    <w:p w14:paraId="09D12AEB" w14:textId="77777777" w:rsidR="006D0B4B" w:rsidRPr="00FA0001" w:rsidRDefault="006D0B4B" w:rsidP="006D0B4B">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w:t>
      </w:r>
      <w:r w:rsidRPr="00FA0001">
        <w:rPr>
          <w:rFonts w:ascii="Calibri" w:eastAsia="Times New Roman" w:hAnsi="Calibri" w:cs="Times New Roman"/>
          <w:b/>
          <w:bCs/>
          <w:color w:val="000000"/>
        </w:rPr>
        <w:t>PATS would be very interested in input from the DOH or anyone  who would be able to provide suggestions towards enticing allied health care professionals to complete the concussion education training programs we are offering.***</w:t>
      </w:r>
    </w:p>
    <w:p w14:paraId="38683730" w14:textId="77777777" w:rsidR="00FA0001" w:rsidRDefault="00FA0001" w:rsidP="00E81699">
      <w:pPr>
        <w:spacing w:after="0" w:line="240" w:lineRule="auto"/>
        <w:rPr>
          <w:b/>
          <w:sz w:val="28"/>
          <w:szCs w:val="28"/>
        </w:rPr>
      </w:pPr>
    </w:p>
    <w:p w14:paraId="111A00A9" w14:textId="77777777" w:rsidR="00FA0001" w:rsidRDefault="00FA0001" w:rsidP="00E81699">
      <w:pPr>
        <w:spacing w:after="0" w:line="240" w:lineRule="auto"/>
        <w:rPr>
          <w:b/>
          <w:sz w:val="28"/>
          <w:szCs w:val="28"/>
        </w:rPr>
      </w:pPr>
    </w:p>
    <w:p w14:paraId="2D980D2A" w14:textId="77777777" w:rsidR="00F831EF" w:rsidRDefault="00F831EF" w:rsidP="00E81699">
      <w:pPr>
        <w:spacing w:after="0" w:line="240" w:lineRule="auto"/>
        <w:rPr>
          <w:b/>
          <w:sz w:val="28"/>
          <w:szCs w:val="28"/>
        </w:rPr>
      </w:pPr>
    </w:p>
    <w:p w14:paraId="3D3DDFD2" w14:textId="77777777" w:rsidR="00541C75" w:rsidRDefault="00817106" w:rsidP="00541C75">
      <w:pPr>
        <w:spacing w:after="0" w:line="240" w:lineRule="auto"/>
        <w:rPr>
          <w:b/>
          <w:sz w:val="28"/>
          <w:szCs w:val="28"/>
        </w:rPr>
      </w:pPr>
      <w:r>
        <w:rPr>
          <w:b/>
          <w:noProof/>
          <w:sz w:val="28"/>
          <w:szCs w:val="28"/>
        </w:rPr>
        <mc:AlternateContent>
          <mc:Choice Requires="wps">
            <w:drawing>
              <wp:anchor distT="4294967295" distB="4294967295" distL="114300" distR="114300" simplePos="0" relativeHeight="251663360" behindDoc="0" locked="0" layoutInCell="1" allowOverlap="1" wp14:anchorId="4E504643" wp14:editId="78A44C7B">
                <wp:simplePos x="0" y="0"/>
                <wp:positionH relativeFrom="column">
                  <wp:posOffset>-57150</wp:posOffset>
                </wp:positionH>
                <wp:positionV relativeFrom="paragraph">
                  <wp:posOffset>125094</wp:posOffset>
                </wp:positionV>
                <wp:extent cx="8272145" cy="0"/>
                <wp:effectExtent l="0" t="0" r="336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4BEC5" id="AutoShape 6" o:spid="_x0000_s1026" type="#_x0000_t32" style="position:absolute;margin-left:-4.5pt;margin-top:9.85pt;width:651.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4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Oa+PIO2OViVcmd8gvQkX/WLot8tkqpsiWx4MH47a/BNvEf0zsVfrIYg++GzYmBDAD/U&#10;6lSb3kNCFdAptOR8awk/OUThcZE+pkk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"/>
            </w:pict>
          </mc:Fallback>
        </mc:AlternateContent>
      </w:r>
    </w:p>
    <w:p w14:paraId="09C053C8" w14:textId="77777777" w:rsidR="00F06936" w:rsidRDefault="00CF27A9" w:rsidP="00B27CC4">
      <w:pPr>
        <w:pStyle w:val="NoSpacing"/>
        <w:outlineLvl w:val="0"/>
      </w:pPr>
      <w:r>
        <w:rPr>
          <w:b/>
          <w:sz w:val="28"/>
          <w:szCs w:val="28"/>
        </w:rPr>
        <w:t>Attachments</w:t>
      </w:r>
      <w:r w:rsidR="009752CA">
        <w:rPr>
          <w:b/>
          <w:sz w:val="28"/>
          <w:szCs w:val="28"/>
        </w:rPr>
        <w:t>:</w:t>
      </w:r>
      <w:r w:rsidR="00666860">
        <w:rPr>
          <w:b/>
          <w:sz w:val="28"/>
          <w:szCs w:val="28"/>
        </w:rPr>
        <w:t xml:space="preserve">  </w:t>
      </w:r>
      <w:r w:rsidR="00666860" w:rsidRPr="007E0AD7">
        <w:t>Attach any materials that were developed or used during trainings/conferences.</w:t>
      </w:r>
      <w:r w:rsidR="00F06936">
        <w:t xml:space="preserve"> </w:t>
      </w:r>
    </w:p>
    <w:p w14:paraId="325AE6FD" w14:textId="77777777" w:rsidR="00C25F2C" w:rsidRDefault="00C25F2C" w:rsidP="00B27CC4">
      <w:pPr>
        <w:pStyle w:val="NoSpacing"/>
        <w:outlineLvl w:val="0"/>
      </w:pPr>
    </w:p>
    <w:sectPr w:rsidR="00C25F2C" w:rsidSect="005300C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25E8" w14:textId="77777777" w:rsidR="004B7047" w:rsidRDefault="004B7047" w:rsidP="00B8426B">
      <w:pPr>
        <w:spacing w:after="0" w:line="240" w:lineRule="auto"/>
      </w:pPr>
      <w:r>
        <w:separator/>
      </w:r>
    </w:p>
  </w:endnote>
  <w:endnote w:type="continuationSeparator" w:id="0">
    <w:p w14:paraId="0A751CA2" w14:textId="77777777" w:rsidR="004B7047" w:rsidRDefault="004B7047" w:rsidP="00B8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1ED2" w14:textId="77777777" w:rsidR="004B7047" w:rsidRDefault="004B7047" w:rsidP="00B8426B">
      <w:pPr>
        <w:spacing w:after="0" w:line="240" w:lineRule="auto"/>
      </w:pPr>
      <w:r>
        <w:separator/>
      </w:r>
    </w:p>
  </w:footnote>
  <w:footnote w:type="continuationSeparator" w:id="0">
    <w:p w14:paraId="2330BE52" w14:textId="77777777" w:rsidR="004B7047" w:rsidRDefault="004B7047" w:rsidP="00B84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20"/>
    <w:rsid w:val="000021C0"/>
    <w:rsid w:val="00006484"/>
    <w:rsid w:val="00015267"/>
    <w:rsid w:val="000361F9"/>
    <w:rsid w:val="00052329"/>
    <w:rsid w:val="00061A2A"/>
    <w:rsid w:val="0006254E"/>
    <w:rsid w:val="00083CE1"/>
    <w:rsid w:val="0009023E"/>
    <w:rsid w:val="00095356"/>
    <w:rsid w:val="000D21E9"/>
    <w:rsid w:val="000E2210"/>
    <w:rsid w:val="00112C56"/>
    <w:rsid w:val="00117957"/>
    <w:rsid w:val="0012104C"/>
    <w:rsid w:val="00130D99"/>
    <w:rsid w:val="00141F85"/>
    <w:rsid w:val="00174513"/>
    <w:rsid w:val="001B151E"/>
    <w:rsid w:val="001C35D0"/>
    <w:rsid w:val="001D1FC5"/>
    <w:rsid w:val="001E1A42"/>
    <w:rsid w:val="001F479C"/>
    <w:rsid w:val="001F7B26"/>
    <w:rsid w:val="00204706"/>
    <w:rsid w:val="00211CB6"/>
    <w:rsid w:val="00216331"/>
    <w:rsid w:val="00217EE3"/>
    <w:rsid w:val="002A795E"/>
    <w:rsid w:val="002B2D7E"/>
    <w:rsid w:val="002C1663"/>
    <w:rsid w:val="002C2294"/>
    <w:rsid w:val="002D6FC3"/>
    <w:rsid w:val="002F0185"/>
    <w:rsid w:val="002F4778"/>
    <w:rsid w:val="0031396A"/>
    <w:rsid w:val="0032681D"/>
    <w:rsid w:val="0036031D"/>
    <w:rsid w:val="00374A25"/>
    <w:rsid w:val="00376839"/>
    <w:rsid w:val="003902B1"/>
    <w:rsid w:val="0039289F"/>
    <w:rsid w:val="003962E8"/>
    <w:rsid w:val="003A1F06"/>
    <w:rsid w:val="003B3AE5"/>
    <w:rsid w:val="003E3F02"/>
    <w:rsid w:val="003F2B06"/>
    <w:rsid w:val="003F462E"/>
    <w:rsid w:val="00404419"/>
    <w:rsid w:val="00420836"/>
    <w:rsid w:val="00421987"/>
    <w:rsid w:val="00422C18"/>
    <w:rsid w:val="00466BD4"/>
    <w:rsid w:val="00472D0F"/>
    <w:rsid w:val="0047379B"/>
    <w:rsid w:val="0047396B"/>
    <w:rsid w:val="0049457A"/>
    <w:rsid w:val="00496720"/>
    <w:rsid w:val="004B1E58"/>
    <w:rsid w:val="004B7047"/>
    <w:rsid w:val="004F3B55"/>
    <w:rsid w:val="005300C7"/>
    <w:rsid w:val="00541C75"/>
    <w:rsid w:val="0056200E"/>
    <w:rsid w:val="00585A36"/>
    <w:rsid w:val="0058745C"/>
    <w:rsid w:val="00591A99"/>
    <w:rsid w:val="00595B43"/>
    <w:rsid w:val="006035D6"/>
    <w:rsid w:val="006358AB"/>
    <w:rsid w:val="006416FF"/>
    <w:rsid w:val="006570BE"/>
    <w:rsid w:val="006609CC"/>
    <w:rsid w:val="00662A50"/>
    <w:rsid w:val="00666860"/>
    <w:rsid w:val="00667EB3"/>
    <w:rsid w:val="006801B5"/>
    <w:rsid w:val="00691EFF"/>
    <w:rsid w:val="00693E72"/>
    <w:rsid w:val="006A092B"/>
    <w:rsid w:val="006D0B4B"/>
    <w:rsid w:val="006E20F1"/>
    <w:rsid w:val="006F3F04"/>
    <w:rsid w:val="007604FD"/>
    <w:rsid w:val="00782FDA"/>
    <w:rsid w:val="00783907"/>
    <w:rsid w:val="00792C4C"/>
    <w:rsid w:val="007A4719"/>
    <w:rsid w:val="007B33AA"/>
    <w:rsid w:val="007B7D43"/>
    <w:rsid w:val="007C7228"/>
    <w:rsid w:val="007E0AD7"/>
    <w:rsid w:val="008057F4"/>
    <w:rsid w:val="0080691D"/>
    <w:rsid w:val="00807E41"/>
    <w:rsid w:val="00813E41"/>
    <w:rsid w:val="00817106"/>
    <w:rsid w:val="0082046C"/>
    <w:rsid w:val="00823BD1"/>
    <w:rsid w:val="00832559"/>
    <w:rsid w:val="008338D1"/>
    <w:rsid w:val="00883EFF"/>
    <w:rsid w:val="0088452E"/>
    <w:rsid w:val="008B625B"/>
    <w:rsid w:val="008C7482"/>
    <w:rsid w:val="008D3E19"/>
    <w:rsid w:val="008D6EAD"/>
    <w:rsid w:val="008E0155"/>
    <w:rsid w:val="00913CBC"/>
    <w:rsid w:val="00914076"/>
    <w:rsid w:val="00936D24"/>
    <w:rsid w:val="009510D8"/>
    <w:rsid w:val="009752CA"/>
    <w:rsid w:val="009A0524"/>
    <w:rsid w:val="009B6EFE"/>
    <w:rsid w:val="009E0D1D"/>
    <w:rsid w:val="009F1F33"/>
    <w:rsid w:val="009F3512"/>
    <w:rsid w:val="009F7A6B"/>
    <w:rsid w:val="00A10885"/>
    <w:rsid w:val="00A114BE"/>
    <w:rsid w:val="00A65095"/>
    <w:rsid w:val="00A67C5B"/>
    <w:rsid w:val="00A87D60"/>
    <w:rsid w:val="00A9377D"/>
    <w:rsid w:val="00AA42E0"/>
    <w:rsid w:val="00AA5554"/>
    <w:rsid w:val="00AA7925"/>
    <w:rsid w:val="00AE27C7"/>
    <w:rsid w:val="00B0258D"/>
    <w:rsid w:val="00B07485"/>
    <w:rsid w:val="00B1559C"/>
    <w:rsid w:val="00B2094D"/>
    <w:rsid w:val="00B23FEF"/>
    <w:rsid w:val="00B27BD2"/>
    <w:rsid w:val="00B27CC4"/>
    <w:rsid w:val="00B31554"/>
    <w:rsid w:val="00B36FC6"/>
    <w:rsid w:val="00B41B2B"/>
    <w:rsid w:val="00B82AB4"/>
    <w:rsid w:val="00B8426B"/>
    <w:rsid w:val="00BA07AB"/>
    <w:rsid w:val="00BB4518"/>
    <w:rsid w:val="00BF1805"/>
    <w:rsid w:val="00C157E8"/>
    <w:rsid w:val="00C20D98"/>
    <w:rsid w:val="00C24E32"/>
    <w:rsid w:val="00C25F2C"/>
    <w:rsid w:val="00C31362"/>
    <w:rsid w:val="00C4250D"/>
    <w:rsid w:val="00C42896"/>
    <w:rsid w:val="00C63F9A"/>
    <w:rsid w:val="00C65063"/>
    <w:rsid w:val="00C84FBA"/>
    <w:rsid w:val="00CB6771"/>
    <w:rsid w:val="00CC1CC4"/>
    <w:rsid w:val="00CC27C2"/>
    <w:rsid w:val="00CC48A7"/>
    <w:rsid w:val="00CE21A1"/>
    <w:rsid w:val="00CF13E4"/>
    <w:rsid w:val="00CF27A9"/>
    <w:rsid w:val="00D202B4"/>
    <w:rsid w:val="00D2121D"/>
    <w:rsid w:val="00D378CC"/>
    <w:rsid w:val="00D957B1"/>
    <w:rsid w:val="00DD5569"/>
    <w:rsid w:val="00DE4CC2"/>
    <w:rsid w:val="00DF63E3"/>
    <w:rsid w:val="00E03B5F"/>
    <w:rsid w:val="00E05D2B"/>
    <w:rsid w:val="00E4425E"/>
    <w:rsid w:val="00E7754D"/>
    <w:rsid w:val="00E81699"/>
    <w:rsid w:val="00E96302"/>
    <w:rsid w:val="00EA4E60"/>
    <w:rsid w:val="00EA6298"/>
    <w:rsid w:val="00EB350F"/>
    <w:rsid w:val="00EC4083"/>
    <w:rsid w:val="00EE03B9"/>
    <w:rsid w:val="00EF64BF"/>
    <w:rsid w:val="00F06936"/>
    <w:rsid w:val="00F12841"/>
    <w:rsid w:val="00F235C5"/>
    <w:rsid w:val="00F3111A"/>
    <w:rsid w:val="00F71017"/>
    <w:rsid w:val="00F80A6A"/>
    <w:rsid w:val="00F831EF"/>
    <w:rsid w:val="00F90DFA"/>
    <w:rsid w:val="00FA0001"/>
    <w:rsid w:val="00FA3BAA"/>
    <w:rsid w:val="00FA416A"/>
    <w:rsid w:val="00FA612E"/>
    <w:rsid w:val="00FB3BF8"/>
    <w:rsid w:val="00FB73FB"/>
    <w:rsid w:val="00FC0E20"/>
    <w:rsid w:val="00FD60A8"/>
    <w:rsid w:val="00FE4F3A"/>
    <w:rsid w:val="00FF4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53272FF"/>
  <w15:docId w15:val="{F860D137-BA5C-4D98-905A-970DAE6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4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26B"/>
  </w:style>
  <w:style w:type="paragraph" w:styleId="Footer">
    <w:name w:val="footer"/>
    <w:basedOn w:val="Normal"/>
    <w:link w:val="FooterChar"/>
    <w:uiPriority w:val="99"/>
    <w:semiHidden/>
    <w:unhideWhenUsed/>
    <w:rsid w:val="00B84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26B"/>
  </w:style>
  <w:style w:type="paragraph" w:styleId="BalloonText">
    <w:name w:val="Balloon Text"/>
    <w:basedOn w:val="Normal"/>
    <w:link w:val="BalloonTextChar"/>
    <w:uiPriority w:val="99"/>
    <w:semiHidden/>
    <w:unhideWhenUsed/>
    <w:rsid w:val="0097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CA"/>
    <w:rPr>
      <w:rFonts w:ascii="Tahoma" w:hAnsi="Tahoma" w:cs="Tahoma"/>
      <w:sz w:val="16"/>
      <w:szCs w:val="16"/>
    </w:rPr>
  </w:style>
  <w:style w:type="character" w:styleId="PlaceholderText">
    <w:name w:val="Placeholder Text"/>
    <w:basedOn w:val="DefaultParagraphFont"/>
    <w:uiPriority w:val="99"/>
    <w:semiHidden/>
    <w:rsid w:val="00DD5569"/>
    <w:rPr>
      <w:color w:val="808080"/>
    </w:rPr>
  </w:style>
  <w:style w:type="paragraph" w:styleId="NoSpacing">
    <w:name w:val="No Spacing"/>
    <w:uiPriority w:val="1"/>
    <w:qFormat/>
    <w:rsid w:val="00C157E8"/>
    <w:pPr>
      <w:spacing w:after="0" w:line="240" w:lineRule="auto"/>
    </w:pPr>
  </w:style>
  <w:style w:type="paragraph" w:styleId="NormalWeb">
    <w:name w:val="Normal (Web)"/>
    <w:basedOn w:val="Normal"/>
    <w:uiPriority w:val="99"/>
    <w:semiHidden/>
    <w:unhideWhenUsed/>
    <w:rsid w:val="00FA0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60429">
      <w:bodyDiv w:val="1"/>
      <w:marLeft w:val="0"/>
      <w:marRight w:val="0"/>
      <w:marTop w:val="0"/>
      <w:marBottom w:val="0"/>
      <w:divBdr>
        <w:top w:val="none" w:sz="0" w:space="0" w:color="auto"/>
        <w:left w:val="none" w:sz="0" w:space="0" w:color="auto"/>
        <w:bottom w:val="none" w:sz="0" w:space="0" w:color="auto"/>
        <w:right w:val="none" w:sz="0" w:space="0" w:color="auto"/>
      </w:divBdr>
    </w:div>
    <w:div w:id="958071231">
      <w:bodyDiv w:val="1"/>
      <w:marLeft w:val="0"/>
      <w:marRight w:val="0"/>
      <w:marTop w:val="0"/>
      <w:marBottom w:val="0"/>
      <w:divBdr>
        <w:top w:val="none" w:sz="0" w:space="0" w:color="auto"/>
        <w:left w:val="none" w:sz="0" w:space="0" w:color="auto"/>
        <w:bottom w:val="none" w:sz="0" w:space="0" w:color="auto"/>
        <w:right w:val="none" w:sz="0" w:space="0" w:color="auto"/>
      </w:divBdr>
    </w:div>
    <w:div w:id="1031802215">
      <w:bodyDiv w:val="1"/>
      <w:marLeft w:val="0"/>
      <w:marRight w:val="0"/>
      <w:marTop w:val="0"/>
      <w:marBottom w:val="0"/>
      <w:divBdr>
        <w:top w:val="none" w:sz="0" w:space="0" w:color="auto"/>
        <w:left w:val="none" w:sz="0" w:space="0" w:color="auto"/>
        <w:bottom w:val="none" w:sz="0" w:space="0" w:color="auto"/>
        <w:right w:val="none" w:sz="0" w:space="0" w:color="auto"/>
      </w:divBdr>
    </w:div>
    <w:div w:id="1250459576">
      <w:bodyDiv w:val="1"/>
      <w:marLeft w:val="0"/>
      <w:marRight w:val="0"/>
      <w:marTop w:val="0"/>
      <w:marBottom w:val="0"/>
      <w:divBdr>
        <w:top w:val="none" w:sz="0" w:space="0" w:color="auto"/>
        <w:left w:val="none" w:sz="0" w:space="0" w:color="auto"/>
        <w:bottom w:val="none" w:sz="0" w:space="0" w:color="auto"/>
        <w:right w:val="none" w:sz="0" w:space="0" w:color="auto"/>
      </w:divBdr>
    </w:div>
    <w:div w:id="16532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DF8D-DC42-4D94-84F2-24B138EE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nazeiset</dc:creator>
  <cp:lastModifiedBy>Sharri Jackson</cp:lastModifiedBy>
  <cp:revision>2</cp:revision>
  <cp:lastPrinted>2010-11-29T20:55:00Z</cp:lastPrinted>
  <dcterms:created xsi:type="dcterms:W3CDTF">2019-09-08T13:31:00Z</dcterms:created>
  <dcterms:modified xsi:type="dcterms:W3CDTF">2019-09-08T13:31:00Z</dcterms:modified>
</cp:coreProperties>
</file>