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C584" w14:textId="49A15B66" w:rsidR="006F3F04" w:rsidRPr="006F3F04" w:rsidRDefault="006F3F04">
      <w:pPr>
        <w:rPr>
          <w:b/>
          <w:sz w:val="36"/>
          <w:szCs w:val="36"/>
        </w:rPr>
      </w:pPr>
      <w:bookmarkStart w:id="0" w:name="_GoBack"/>
      <w:r w:rsidRPr="006F3F04">
        <w:rPr>
          <w:b/>
          <w:sz w:val="36"/>
          <w:szCs w:val="36"/>
        </w:rPr>
        <w:t xml:space="preserve">TBI Implementation Grant </w:t>
      </w:r>
      <w:r w:rsidR="00B108A8">
        <w:rPr>
          <w:b/>
          <w:sz w:val="36"/>
          <w:szCs w:val="36"/>
        </w:rPr>
        <w:t>Year End</w:t>
      </w:r>
      <w:r w:rsidRPr="006F3F04">
        <w:rPr>
          <w:b/>
          <w:sz w:val="36"/>
          <w:szCs w:val="36"/>
        </w:rPr>
        <w:t xml:space="preserve"> Report</w:t>
      </w:r>
      <w:r w:rsidR="00D2121D">
        <w:rPr>
          <w:b/>
          <w:sz w:val="36"/>
          <w:szCs w:val="36"/>
        </w:rPr>
        <w:tab/>
      </w:r>
      <w:bookmarkEnd w:id="0"/>
      <w:r w:rsidR="00D2121D">
        <w:rPr>
          <w:b/>
          <w:sz w:val="36"/>
          <w:szCs w:val="36"/>
        </w:rPr>
        <w:tab/>
      </w:r>
      <w:r w:rsidR="00D2121D">
        <w:rPr>
          <w:b/>
          <w:sz w:val="36"/>
          <w:szCs w:val="36"/>
        </w:rPr>
        <w:tab/>
      </w:r>
      <w:r w:rsidR="00D2121D">
        <w:rPr>
          <w:b/>
          <w:sz w:val="36"/>
          <w:szCs w:val="36"/>
        </w:rPr>
        <w:tab/>
      </w:r>
      <w:r w:rsidR="00D2121D">
        <w:rPr>
          <w:noProof/>
        </w:rPr>
        <w:drawing>
          <wp:inline distT="0" distB="0" distL="0" distR="0" wp14:anchorId="111A322E" wp14:editId="3503B959">
            <wp:extent cx="2263140" cy="548640"/>
            <wp:effectExtent l="0" t="0" r="0" b="0"/>
            <wp:docPr id="1" name="Picture 1" descr="DO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548640"/>
                    </a:xfrm>
                    <a:prstGeom prst="rect">
                      <a:avLst/>
                    </a:prstGeom>
                    <a:noFill/>
                    <a:ln>
                      <a:noFill/>
                    </a:ln>
                  </pic:spPr>
                </pic:pic>
              </a:graphicData>
            </a:graphic>
          </wp:inline>
        </w:drawing>
      </w:r>
    </w:p>
    <w:p w14:paraId="34FA1366" w14:textId="77777777" w:rsidR="006F3F04" w:rsidRDefault="006F3F04">
      <w:pPr>
        <w:rPr>
          <w:b/>
          <w:sz w:val="28"/>
          <w:szCs w:val="28"/>
        </w:rPr>
      </w:pPr>
    </w:p>
    <w:p w14:paraId="78C6FD9B" w14:textId="77777777" w:rsidR="00C20D98" w:rsidRPr="00FC0E20" w:rsidRDefault="00FC0E20" w:rsidP="00B27CC4">
      <w:pPr>
        <w:outlineLvl w:val="0"/>
        <w:rPr>
          <w:b/>
          <w:sz w:val="28"/>
          <w:szCs w:val="28"/>
        </w:rPr>
      </w:pPr>
      <w:r w:rsidRPr="00FC0E20">
        <w:rPr>
          <w:b/>
          <w:sz w:val="28"/>
          <w:szCs w:val="28"/>
        </w:rPr>
        <w:t>Grantee Name:</w:t>
      </w:r>
      <w:r w:rsidR="009752CA">
        <w:rPr>
          <w:b/>
          <w:sz w:val="28"/>
          <w:szCs w:val="28"/>
        </w:rPr>
        <w:t xml:space="preserve">  </w:t>
      </w:r>
      <w:r w:rsidR="00C157E8">
        <w:rPr>
          <w:b/>
          <w:sz w:val="28"/>
          <w:szCs w:val="28"/>
        </w:rPr>
        <w:t>Pennsylvania Athletic Trainers’ Society Inc.</w:t>
      </w:r>
    </w:p>
    <w:p w14:paraId="04FC0B76" w14:textId="6546B149" w:rsidR="00FC0E20" w:rsidRPr="00FC0E20" w:rsidRDefault="00FC0E20" w:rsidP="00B27CC4">
      <w:pPr>
        <w:outlineLvl w:val="0"/>
        <w:rPr>
          <w:b/>
          <w:sz w:val="28"/>
          <w:szCs w:val="28"/>
        </w:rPr>
      </w:pPr>
      <w:r w:rsidRPr="00FC0E20">
        <w:rPr>
          <w:b/>
          <w:sz w:val="28"/>
          <w:szCs w:val="28"/>
        </w:rPr>
        <w:t>Grant #:</w:t>
      </w:r>
      <w:r w:rsidR="009752CA">
        <w:rPr>
          <w:b/>
          <w:sz w:val="28"/>
          <w:szCs w:val="28"/>
        </w:rPr>
        <w:t xml:space="preserve"> </w:t>
      </w:r>
      <w:r w:rsidR="00C157E8">
        <w:rPr>
          <w:b/>
          <w:sz w:val="28"/>
          <w:szCs w:val="28"/>
        </w:rPr>
        <w:t>SAP# 41000</w:t>
      </w:r>
      <w:r w:rsidR="00535D04">
        <w:rPr>
          <w:b/>
          <w:sz w:val="28"/>
          <w:szCs w:val="28"/>
        </w:rPr>
        <w:t>81234</w:t>
      </w:r>
    </w:p>
    <w:p w14:paraId="545073ED" w14:textId="107A0B04" w:rsidR="00FC0E20" w:rsidRPr="00FC0E20" w:rsidRDefault="00FC0E20" w:rsidP="00B27CC4">
      <w:pPr>
        <w:outlineLvl w:val="0"/>
        <w:rPr>
          <w:b/>
          <w:sz w:val="28"/>
          <w:szCs w:val="28"/>
        </w:rPr>
      </w:pPr>
      <w:r w:rsidRPr="00FC0E20">
        <w:rPr>
          <w:b/>
          <w:sz w:val="28"/>
          <w:szCs w:val="28"/>
        </w:rPr>
        <w:t>Dates the Report Covers:</w:t>
      </w:r>
      <w:r w:rsidR="009752CA">
        <w:rPr>
          <w:b/>
          <w:sz w:val="28"/>
          <w:szCs w:val="28"/>
        </w:rPr>
        <w:t xml:space="preserve"> </w:t>
      </w:r>
      <w:r w:rsidR="00535D04">
        <w:rPr>
          <w:b/>
          <w:sz w:val="28"/>
          <w:szCs w:val="28"/>
        </w:rPr>
        <w:t xml:space="preserve">March </w:t>
      </w:r>
      <w:r w:rsidR="003773D3">
        <w:rPr>
          <w:b/>
          <w:sz w:val="28"/>
          <w:szCs w:val="28"/>
        </w:rPr>
        <w:t>to June</w:t>
      </w:r>
      <w:r w:rsidR="00F43736">
        <w:rPr>
          <w:b/>
          <w:sz w:val="28"/>
          <w:szCs w:val="28"/>
        </w:rPr>
        <w:t xml:space="preserve"> 201</w:t>
      </w:r>
      <w:r w:rsidR="00535D04">
        <w:rPr>
          <w:b/>
          <w:sz w:val="28"/>
          <w:szCs w:val="28"/>
        </w:rPr>
        <w:t>9</w:t>
      </w:r>
      <w:r w:rsidR="00B108A8">
        <w:rPr>
          <w:b/>
          <w:sz w:val="28"/>
          <w:szCs w:val="28"/>
        </w:rPr>
        <w:t xml:space="preserve"> (year end report 2018-2019)</w:t>
      </w:r>
    </w:p>
    <w:p w14:paraId="2D7C1E92" w14:textId="77777777" w:rsidR="00FC0E20" w:rsidRPr="00FC0E20" w:rsidRDefault="00FC0E20" w:rsidP="00B27CC4">
      <w:pPr>
        <w:outlineLvl w:val="0"/>
        <w:rPr>
          <w:b/>
          <w:sz w:val="28"/>
          <w:szCs w:val="28"/>
        </w:rPr>
      </w:pPr>
      <w:r w:rsidRPr="00FC0E20">
        <w:rPr>
          <w:b/>
          <w:sz w:val="28"/>
          <w:szCs w:val="28"/>
        </w:rPr>
        <w:t>Program Name:</w:t>
      </w:r>
      <w:r w:rsidR="009752CA">
        <w:rPr>
          <w:b/>
          <w:sz w:val="28"/>
          <w:szCs w:val="28"/>
        </w:rPr>
        <w:t xml:space="preserve">  </w:t>
      </w:r>
      <w:r w:rsidR="00C157E8">
        <w:rPr>
          <w:b/>
          <w:sz w:val="28"/>
          <w:szCs w:val="28"/>
        </w:rPr>
        <w:t>TBI State Implementation Grant Program</w:t>
      </w:r>
    </w:p>
    <w:p w14:paraId="0DAD87DB" w14:textId="602A0E05" w:rsidR="00FC0E20" w:rsidRDefault="00FC0E20" w:rsidP="00B27CC4">
      <w:pPr>
        <w:outlineLvl w:val="0"/>
      </w:pPr>
      <w:r w:rsidRPr="00FC0E20">
        <w:rPr>
          <w:b/>
          <w:sz w:val="28"/>
          <w:szCs w:val="28"/>
        </w:rPr>
        <w:t>Date Report Submitted:</w:t>
      </w:r>
      <w:r w:rsidR="009752CA">
        <w:rPr>
          <w:b/>
          <w:sz w:val="28"/>
          <w:szCs w:val="28"/>
        </w:rPr>
        <w:t xml:space="preserve">  </w:t>
      </w:r>
      <w:r w:rsidR="003773D3">
        <w:rPr>
          <w:b/>
          <w:sz w:val="28"/>
          <w:szCs w:val="28"/>
        </w:rPr>
        <w:t>Ju</w:t>
      </w:r>
      <w:r w:rsidR="00535D04">
        <w:rPr>
          <w:b/>
          <w:sz w:val="28"/>
          <w:szCs w:val="28"/>
        </w:rPr>
        <w:t>ly</w:t>
      </w:r>
      <w:r w:rsidR="003773D3">
        <w:rPr>
          <w:b/>
          <w:sz w:val="28"/>
          <w:szCs w:val="28"/>
        </w:rPr>
        <w:t xml:space="preserve"> 22, 201</w:t>
      </w:r>
      <w:r w:rsidR="00535D04">
        <w:rPr>
          <w:b/>
          <w:sz w:val="28"/>
          <w:szCs w:val="28"/>
        </w:rPr>
        <w:t>9</w:t>
      </w:r>
    </w:p>
    <w:p w14:paraId="5541949B" w14:textId="77777777" w:rsidR="00FC0E20" w:rsidRDefault="00FC0E20"/>
    <w:p w14:paraId="4FEED30D" w14:textId="77777777" w:rsidR="006F3F04" w:rsidRDefault="00817106" w:rsidP="006F3F04">
      <w:pPr>
        <w:spacing w:after="0" w:line="240" w:lineRule="auto"/>
        <w:rPr>
          <w:b/>
          <w:sz w:val="28"/>
          <w:szCs w:val="28"/>
        </w:rPr>
      </w:pPr>
      <w:r>
        <w:rPr>
          <w:noProof/>
        </w:rPr>
        <mc:AlternateContent>
          <mc:Choice Requires="wps">
            <w:drawing>
              <wp:anchor distT="4294967295" distB="4294967295" distL="114300" distR="114300" simplePos="0" relativeHeight="251658240" behindDoc="0" locked="0" layoutInCell="1" allowOverlap="1" wp14:anchorId="6AEA4C5E" wp14:editId="3980A577">
                <wp:simplePos x="0" y="0"/>
                <wp:positionH relativeFrom="column">
                  <wp:posOffset>9525</wp:posOffset>
                </wp:positionH>
                <wp:positionV relativeFrom="paragraph">
                  <wp:posOffset>-5081</wp:posOffset>
                </wp:positionV>
                <wp:extent cx="836295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9A1EA" id="_x0000_t32" coordsize="21600,21600" o:spt="32" o:oned="t" path="m,l21600,21600e" filled="f">
                <v:path arrowok="t" fillok="f" o:connecttype="none"/>
                <o:lock v:ext="edit" shapetype="t"/>
              </v:shapetype>
              <v:shape id="AutoShape 2" o:spid="_x0000_s1026" type="#_x0000_t32" style="position:absolute;margin-left:.75pt;margin-top:-.4pt;width:6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2M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qxzNom0NUKXfGN0hP8lU/K/rdIqnKlsiGh+C3s4bcxGdE71L8xWoosh++KAYxBPDD&#10;rE616T0kTAGdgiTnmyT85BCFj4uHebq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"/>
            </w:pict>
          </mc:Fallback>
        </mc:AlternateContent>
      </w:r>
    </w:p>
    <w:p w14:paraId="18238446" w14:textId="355F245F" w:rsidR="00FC0E20" w:rsidRDefault="00FC0E20" w:rsidP="00FC0E20">
      <w:pPr>
        <w:rPr>
          <w:sz w:val="24"/>
          <w:szCs w:val="24"/>
        </w:rPr>
      </w:pPr>
      <w:r w:rsidRPr="00B8426B">
        <w:rPr>
          <w:b/>
          <w:sz w:val="28"/>
          <w:szCs w:val="28"/>
        </w:rPr>
        <w:t>Overview (Narrative) of Activities for the Quarter</w:t>
      </w:r>
      <w:r w:rsidR="009752CA">
        <w:rPr>
          <w:b/>
          <w:sz w:val="28"/>
          <w:szCs w:val="28"/>
        </w:rPr>
        <w:t>:</w:t>
      </w:r>
      <w:r w:rsidR="001C35D0">
        <w:rPr>
          <w:b/>
          <w:sz w:val="28"/>
          <w:szCs w:val="28"/>
        </w:rPr>
        <w:t xml:space="preserve">  </w:t>
      </w:r>
      <w:r w:rsidR="001C35D0" w:rsidRPr="00B82AB4">
        <w:rPr>
          <w:sz w:val="24"/>
          <w:szCs w:val="24"/>
        </w:rPr>
        <w:t xml:space="preserve">Include accomplishments, barriers, plan for overcoming barriers, delays, staffing changes, describe how you are collaborating with other </w:t>
      </w:r>
      <w:r w:rsidR="00B82AB4" w:rsidRPr="00B82AB4">
        <w:rPr>
          <w:sz w:val="24"/>
          <w:szCs w:val="24"/>
        </w:rPr>
        <w:t>A</w:t>
      </w:r>
      <w:r w:rsidR="001C35D0" w:rsidRPr="00B82AB4">
        <w:rPr>
          <w:sz w:val="24"/>
          <w:szCs w:val="24"/>
        </w:rPr>
        <w:t xml:space="preserve">gencies/States and any existing TBI materials that you are utilizing but adapting to the PA Program.  </w:t>
      </w:r>
      <w:r w:rsidR="00B0258D" w:rsidRPr="00B82AB4">
        <w:rPr>
          <w:sz w:val="24"/>
          <w:szCs w:val="24"/>
        </w:rPr>
        <w:t>Also please include results for Pre &amp; Post Tests, and Evaluation comments.</w:t>
      </w:r>
    </w:p>
    <w:p w14:paraId="63117437" w14:textId="77777777" w:rsidR="00C30A9D" w:rsidRPr="00637DF3" w:rsidRDefault="00C30A9D" w:rsidP="00C30A9D">
      <w:pPr>
        <w:numPr>
          <w:ilvl w:val="0"/>
          <w:numId w:val="1"/>
        </w:numPr>
        <w:rPr>
          <w:sz w:val="24"/>
          <w:szCs w:val="24"/>
        </w:rPr>
      </w:pPr>
      <w:r w:rsidRPr="00637DF3">
        <w:rPr>
          <w:sz w:val="24"/>
          <w:szCs w:val="24"/>
        </w:rPr>
        <w:t>PATS partnered with Sports Safety International (SSI) to provide online training for PATS ConcussionWise Instructors (CWI’s).</w:t>
      </w:r>
    </w:p>
    <w:p w14:paraId="2FA45C0A" w14:textId="77777777" w:rsidR="00C30A9D" w:rsidRPr="00637DF3" w:rsidRDefault="00C30A9D" w:rsidP="00C30A9D">
      <w:pPr>
        <w:numPr>
          <w:ilvl w:val="0"/>
          <w:numId w:val="1"/>
        </w:numPr>
        <w:rPr>
          <w:sz w:val="24"/>
          <w:szCs w:val="24"/>
        </w:rPr>
      </w:pPr>
      <w:r w:rsidRPr="00637DF3">
        <w:rPr>
          <w:sz w:val="24"/>
          <w:szCs w:val="24"/>
        </w:rPr>
        <w:t>36 CWI’s were trained or renewed based on a first come first served basis.</w:t>
      </w:r>
    </w:p>
    <w:p w14:paraId="4F6BC15A" w14:textId="265E87B8" w:rsidR="00C30A9D" w:rsidRPr="00637DF3" w:rsidRDefault="006225CF" w:rsidP="00C30A9D">
      <w:pPr>
        <w:numPr>
          <w:ilvl w:val="0"/>
          <w:numId w:val="1"/>
        </w:numPr>
        <w:rPr>
          <w:sz w:val="24"/>
          <w:szCs w:val="24"/>
        </w:rPr>
      </w:pPr>
      <w:r>
        <w:rPr>
          <w:sz w:val="24"/>
          <w:szCs w:val="24"/>
        </w:rPr>
        <w:t>59</w:t>
      </w:r>
      <w:r w:rsidR="00C30A9D" w:rsidRPr="00637DF3">
        <w:rPr>
          <w:sz w:val="24"/>
          <w:szCs w:val="24"/>
        </w:rPr>
        <w:t xml:space="preserve"> total presentations have been made by 14 CWI’s. </w:t>
      </w:r>
    </w:p>
    <w:p w14:paraId="6A95F94F" w14:textId="6A0173FA" w:rsidR="00C30A9D" w:rsidRPr="00637DF3" w:rsidRDefault="00C30A9D" w:rsidP="00C30A9D">
      <w:pPr>
        <w:numPr>
          <w:ilvl w:val="0"/>
          <w:numId w:val="1"/>
        </w:numPr>
        <w:rPr>
          <w:sz w:val="24"/>
          <w:szCs w:val="24"/>
        </w:rPr>
      </w:pPr>
      <w:r w:rsidRPr="00637DF3">
        <w:rPr>
          <w:sz w:val="24"/>
          <w:szCs w:val="24"/>
        </w:rPr>
        <w:t>1,</w:t>
      </w:r>
      <w:r w:rsidR="006225CF">
        <w:rPr>
          <w:sz w:val="24"/>
          <w:szCs w:val="24"/>
        </w:rPr>
        <w:t>778</w:t>
      </w:r>
      <w:r w:rsidRPr="00637DF3">
        <w:rPr>
          <w:sz w:val="24"/>
          <w:szCs w:val="24"/>
        </w:rPr>
        <w:t xml:space="preserve"> coaches</w:t>
      </w:r>
      <w:r w:rsidR="002175E7" w:rsidRPr="00637DF3">
        <w:rPr>
          <w:sz w:val="24"/>
          <w:szCs w:val="24"/>
        </w:rPr>
        <w:t>,</w:t>
      </w:r>
      <w:r w:rsidRPr="00637DF3">
        <w:rPr>
          <w:sz w:val="24"/>
          <w:szCs w:val="24"/>
        </w:rPr>
        <w:t xml:space="preserve"> parent</w:t>
      </w:r>
      <w:r w:rsidR="00F96618" w:rsidRPr="00637DF3">
        <w:rPr>
          <w:sz w:val="24"/>
          <w:szCs w:val="24"/>
        </w:rPr>
        <w:t>’</w:t>
      </w:r>
      <w:r w:rsidRPr="00637DF3">
        <w:rPr>
          <w:sz w:val="24"/>
          <w:szCs w:val="24"/>
        </w:rPr>
        <w:t>s and athletes participating in youth sports in 6</w:t>
      </w:r>
      <w:r w:rsidRPr="00637DF3">
        <w:rPr>
          <w:sz w:val="24"/>
          <w:szCs w:val="24"/>
          <w:vertAlign w:val="superscript"/>
        </w:rPr>
        <w:t>th</w:t>
      </w:r>
      <w:r w:rsidRPr="00637DF3">
        <w:rPr>
          <w:sz w:val="24"/>
          <w:szCs w:val="24"/>
        </w:rPr>
        <w:t xml:space="preserve"> grade and below attended the </w:t>
      </w:r>
      <w:r w:rsidR="006225CF">
        <w:rPr>
          <w:sz w:val="24"/>
          <w:szCs w:val="24"/>
        </w:rPr>
        <w:t>59</w:t>
      </w:r>
      <w:r w:rsidRPr="00637DF3">
        <w:rPr>
          <w:sz w:val="24"/>
          <w:szCs w:val="24"/>
        </w:rPr>
        <w:t xml:space="preserve"> presentations</w:t>
      </w:r>
      <w:r w:rsidR="006225CF">
        <w:rPr>
          <w:sz w:val="24"/>
          <w:szCs w:val="24"/>
        </w:rPr>
        <w:t>.</w:t>
      </w:r>
    </w:p>
    <w:p w14:paraId="3A152DB5" w14:textId="731BA679" w:rsidR="00C30A9D" w:rsidRPr="00637DF3" w:rsidRDefault="00C30A9D" w:rsidP="00C30A9D">
      <w:pPr>
        <w:numPr>
          <w:ilvl w:val="0"/>
          <w:numId w:val="1"/>
        </w:numPr>
        <w:rPr>
          <w:sz w:val="24"/>
          <w:szCs w:val="24"/>
        </w:rPr>
      </w:pPr>
      <w:r w:rsidRPr="00637DF3">
        <w:rPr>
          <w:sz w:val="24"/>
          <w:szCs w:val="24"/>
        </w:rPr>
        <w:t>PATS partnered with iHeart Radio to provide Public Service Announcements (PSA’s) regarding the AT’s role in concussion education to youth sports participants throughout the Commonwealth in conjunction with the PA DOH and SSI.</w:t>
      </w:r>
    </w:p>
    <w:p w14:paraId="52FEE513" w14:textId="13B3E695" w:rsidR="002175E7" w:rsidRPr="00637DF3" w:rsidRDefault="002175E7" w:rsidP="002175E7">
      <w:pPr>
        <w:numPr>
          <w:ilvl w:val="0"/>
          <w:numId w:val="1"/>
        </w:numPr>
        <w:rPr>
          <w:sz w:val="24"/>
          <w:szCs w:val="24"/>
        </w:rPr>
      </w:pPr>
      <w:r w:rsidRPr="00637DF3">
        <w:rPr>
          <w:sz w:val="24"/>
          <w:szCs w:val="24"/>
        </w:rPr>
        <w:lastRenderedPageBreak/>
        <w:t>The PSA’s were broadcast on numerous iHeart radio outlets throughout the Commonwealth from March through May resulting in a total of 1,733,333 media impressions</w:t>
      </w:r>
    </w:p>
    <w:p w14:paraId="3A6C1377" w14:textId="77777777" w:rsidR="002175E7" w:rsidRPr="00637DF3" w:rsidRDefault="002175E7" w:rsidP="002175E7">
      <w:pPr>
        <w:rPr>
          <w:sz w:val="24"/>
          <w:szCs w:val="24"/>
        </w:rPr>
      </w:pPr>
      <w:r w:rsidRPr="00637DF3">
        <w:rPr>
          <w:sz w:val="24"/>
          <w:szCs w:val="24"/>
        </w:rPr>
        <w:t xml:space="preserve">Barrier </w:t>
      </w:r>
    </w:p>
    <w:p w14:paraId="606B5ED5" w14:textId="0B4FB464" w:rsidR="002175E7" w:rsidRPr="00637DF3" w:rsidRDefault="002175E7" w:rsidP="002175E7">
      <w:pPr>
        <w:rPr>
          <w:sz w:val="24"/>
          <w:szCs w:val="24"/>
        </w:rPr>
      </w:pPr>
      <w:r w:rsidRPr="00637DF3">
        <w:rPr>
          <w:sz w:val="24"/>
          <w:szCs w:val="24"/>
        </w:rPr>
        <w:t xml:space="preserve">While we had 14 instructors complete presentations, we were not satisfied with overall instructor compliance.  </w:t>
      </w:r>
      <w:r w:rsidR="006225CF">
        <w:rPr>
          <w:sz w:val="24"/>
          <w:szCs w:val="24"/>
        </w:rPr>
        <w:t>36</w:t>
      </w:r>
      <w:r w:rsidRPr="00637DF3">
        <w:rPr>
          <w:sz w:val="24"/>
          <w:szCs w:val="24"/>
        </w:rPr>
        <w:t xml:space="preserve"> individuals had agreed to provide 5 presentations each; however only </w:t>
      </w:r>
      <w:r w:rsidR="006225CF">
        <w:rPr>
          <w:sz w:val="24"/>
          <w:szCs w:val="24"/>
        </w:rPr>
        <w:t>9</w:t>
      </w:r>
      <w:r w:rsidRPr="00637DF3">
        <w:rPr>
          <w:sz w:val="24"/>
          <w:szCs w:val="24"/>
        </w:rPr>
        <w:t xml:space="preserve"> individuals completed all five presentations.  Our plan to overcome this barrier is to begin presentations in August 2019 and go throughout the academic year to allow instructors more time to schedule their five presentations.  </w:t>
      </w:r>
    </w:p>
    <w:p w14:paraId="194F35E2" w14:textId="67FE2815" w:rsidR="002175E7" w:rsidRPr="00637DF3" w:rsidRDefault="00F96618" w:rsidP="002175E7">
      <w:pPr>
        <w:rPr>
          <w:sz w:val="24"/>
          <w:szCs w:val="24"/>
        </w:rPr>
      </w:pPr>
      <w:r w:rsidRPr="00637DF3">
        <w:rPr>
          <w:sz w:val="24"/>
          <w:szCs w:val="24"/>
        </w:rPr>
        <w:t>Delays</w:t>
      </w:r>
    </w:p>
    <w:p w14:paraId="1C548E70" w14:textId="1DD02D38" w:rsidR="00F96618" w:rsidRPr="00637DF3" w:rsidRDefault="00F96618" w:rsidP="002175E7">
      <w:pPr>
        <w:rPr>
          <w:sz w:val="24"/>
          <w:szCs w:val="24"/>
        </w:rPr>
      </w:pPr>
      <w:r w:rsidRPr="00637DF3">
        <w:rPr>
          <w:sz w:val="24"/>
          <w:szCs w:val="24"/>
        </w:rPr>
        <w:t xml:space="preserve">The only delay we encounter was prior to officially receiving the grant.  PATS had to complete the necessary paperwork for our new DUNS and CAGE numbers.  This process took at least seven months and was more arduous than we anticipated.  At this point, both numbers are current and we don’t anticipate any other issues related to them.  </w:t>
      </w:r>
    </w:p>
    <w:p w14:paraId="4735A0B6" w14:textId="1CF02AE6" w:rsidR="002175E7" w:rsidRPr="00637DF3" w:rsidRDefault="00F96618" w:rsidP="00F96618">
      <w:pPr>
        <w:rPr>
          <w:sz w:val="24"/>
          <w:szCs w:val="24"/>
        </w:rPr>
      </w:pPr>
      <w:r w:rsidRPr="00637DF3">
        <w:rPr>
          <w:sz w:val="24"/>
          <w:szCs w:val="24"/>
        </w:rPr>
        <w:t>Collaboration</w:t>
      </w:r>
    </w:p>
    <w:p w14:paraId="552F72FE" w14:textId="44AA81C9" w:rsidR="00F96618" w:rsidRPr="00637DF3" w:rsidRDefault="00F96618" w:rsidP="00F96618">
      <w:pPr>
        <w:rPr>
          <w:sz w:val="24"/>
          <w:szCs w:val="24"/>
        </w:rPr>
      </w:pPr>
      <w:r w:rsidRPr="00637DF3">
        <w:rPr>
          <w:sz w:val="24"/>
          <w:szCs w:val="24"/>
        </w:rPr>
        <w:t xml:space="preserve">We have partnered with Sport Safety International (SSI) to continue to offer the Concussionwise Instructor program and live Concussionwise presentation format.  This partnership has worked well for us over the last five years and we look forward to continual program enhancements.  </w:t>
      </w:r>
    </w:p>
    <w:p w14:paraId="5C41D9C1" w14:textId="03BEBEE0" w:rsidR="00F96618" w:rsidRPr="00637DF3" w:rsidRDefault="00F96618" w:rsidP="00F96618">
      <w:pPr>
        <w:rPr>
          <w:sz w:val="24"/>
          <w:szCs w:val="24"/>
        </w:rPr>
      </w:pPr>
      <w:r w:rsidRPr="00637DF3">
        <w:rPr>
          <w:sz w:val="24"/>
          <w:szCs w:val="24"/>
        </w:rPr>
        <w:t xml:space="preserve">Once again we collaborated with iHeart radio to delivery concussion education through numerous radio broadcast outlets across the Commonwealth.  </w:t>
      </w:r>
    </w:p>
    <w:p w14:paraId="5726A323" w14:textId="77777777" w:rsidR="00637DF3" w:rsidRDefault="00637DF3" w:rsidP="00F96618">
      <w:pPr>
        <w:rPr>
          <w:b/>
          <w:sz w:val="28"/>
          <w:szCs w:val="28"/>
        </w:rPr>
      </w:pPr>
    </w:p>
    <w:p w14:paraId="316A86D4" w14:textId="77777777" w:rsidR="00637DF3" w:rsidRDefault="00637DF3" w:rsidP="00F96618">
      <w:pPr>
        <w:rPr>
          <w:b/>
          <w:sz w:val="28"/>
          <w:szCs w:val="28"/>
        </w:rPr>
      </w:pPr>
    </w:p>
    <w:p w14:paraId="0265F048" w14:textId="77777777" w:rsidR="00637DF3" w:rsidRDefault="00637DF3" w:rsidP="00F96618">
      <w:pPr>
        <w:rPr>
          <w:b/>
          <w:sz w:val="28"/>
          <w:szCs w:val="28"/>
        </w:rPr>
      </w:pPr>
    </w:p>
    <w:p w14:paraId="2175488C" w14:textId="77777777" w:rsidR="00637DF3" w:rsidRDefault="00637DF3" w:rsidP="00F96618">
      <w:pPr>
        <w:rPr>
          <w:b/>
          <w:sz w:val="28"/>
          <w:szCs w:val="28"/>
        </w:rPr>
      </w:pPr>
    </w:p>
    <w:p w14:paraId="253305A6" w14:textId="1BBFA04C" w:rsidR="00F96618" w:rsidRPr="00C30A9D" w:rsidRDefault="00F96618" w:rsidP="00F96618">
      <w:pPr>
        <w:rPr>
          <w:sz w:val="28"/>
          <w:szCs w:val="28"/>
        </w:rPr>
      </w:pPr>
      <w:r w:rsidRPr="00C30A9D">
        <w:rPr>
          <w:b/>
          <w:sz w:val="28"/>
          <w:szCs w:val="28"/>
        </w:rPr>
        <w:t>Trainings/Conferences/Meetings Conducted During the Quarter:</w:t>
      </w:r>
    </w:p>
    <w:p w14:paraId="4C577A29" w14:textId="77777777" w:rsidR="002175E7" w:rsidRDefault="002175E7" w:rsidP="002175E7">
      <w:pPr>
        <w:ind w:left="360"/>
        <w:rPr>
          <w:b/>
          <w:sz w:val="28"/>
          <w:szCs w:val="28"/>
        </w:rPr>
      </w:pPr>
    </w:p>
    <w:p w14:paraId="3D48A26C" w14:textId="58556E0A" w:rsidR="002175E7" w:rsidRPr="00C30A9D" w:rsidRDefault="002175E7" w:rsidP="002175E7">
      <w:pPr>
        <w:rPr>
          <w:sz w:val="28"/>
          <w:szCs w:val="28"/>
        </w:rPr>
      </w:pPr>
    </w:p>
    <w:tbl>
      <w:tblPr>
        <w:tblStyle w:val="TableGrid"/>
        <w:tblpPr w:leftFromText="180" w:rightFromText="180" w:vertAnchor="page" w:horzAnchor="margin" w:tblpXSpec="center" w:tblpY="577"/>
        <w:tblW w:w="14605" w:type="dxa"/>
        <w:tblLayout w:type="fixed"/>
        <w:tblCellMar>
          <w:left w:w="115" w:type="dxa"/>
          <w:right w:w="115" w:type="dxa"/>
        </w:tblCellMar>
        <w:tblLook w:val="04A0" w:firstRow="1" w:lastRow="0" w:firstColumn="1" w:lastColumn="0" w:noHBand="0" w:noVBand="1"/>
      </w:tblPr>
      <w:tblGrid>
        <w:gridCol w:w="900"/>
        <w:gridCol w:w="1440"/>
        <w:gridCol w:w="1530"/>
        <w:gridCol w:w="1080"/>
        <w:gridCol w:w="1260"/>
        <w:gridCol w:w="810"/>
        <w:gridCol w:w="720"/>
        <w:gridCol w:w="720"/>
        <w:gridCol w:w="630"/>
        <w:gridCol w:w="720"/>
        <w:gridCol w:w="670"/>
        <w:gridCol w:w="1053"/>
        <w:gridCol w:w="1053"/>
        <w:gridCol w:w="1053"/>
        <w:gridCol w:w="966"/>
      </w:tblGrid>
      <w:tr w:rsidR="002175E7" w:rsidRPr="00E73580" w14:paraId="3DB14051" w14:textId="77777777" w:rsidTr="002175E7">
        <w:trPr>
          <w:trHeight w:val="864"/>
        </w:trPr>
        <w:tc>
          <w:tcPr>
            <w:tcW w:w="900" w:type="dxa"/>
            <w:vMerge w:val="restart"/>
            <w:shd w:val="clear" w:color="auto" w:fill="A6A6A6" w:themeFill="background1" w:themeFillShade="A6"/>
            <w:vAlign w:val="center"/>
          </w:tcPr>
          <w:p w14:paraId="4AEA27FB" w14:textId="77777777" w:rsidR="002175E7" w:rsidRPr="00E73580" w:rsidRDefault="002175E7" w:rsidP="002175E7">
            <w:pPr>
              <w:jc w:val="center"/>
              <w:rPr>
                <w:b/>
                <w:sz w:val="18"/>
                <w:szCs w:val="18"/>
              </w:rPr>
            </w:pPr>
            <w:r w:rsidRPr="00E73580">
              <w:rPr>
                <w:b/>
                <w:sz w:val="18"/>
                <w:szCs w:val="18"/>
              </w:rPr>
              <w:t>Date</w:t>
            </w:r>
          </w:p>
        </w:tc>
        <w:tc>
          <w:tcPr>
            <w:tcW w:w="1440" w:type="dxa"/>
            <w:vMerge w:val="restart"/>
            <w:shd w:val="clear" w:color="auto" w:fill="A6A6A6" w:themeFill="background1" w:themeFillShade="A6"/>
            <w:vAlign w:val="center"/>
          </w:tcPr>
          <w:p w14:paraId="140CB43C" w14:textId="77777777" w:rsidR="002175E7" w:rsidRPr="00E73580" w:rsidRDefault="002175E7" w:rsidP="002175E7">
            <w:pPr>
              <w:jc w:val="center"/>
              <w:rPr>
                <w:b/>
                <w:sz w:val="18"/>
                <w:szCs w:val="18"/>
              </w:rPr>
            </w:pPr>
            <w:r w:rsidRPr="00E73580">
              <w:rPr>
                <w:b/>
                <w:sz w:val="18"/>
                <w:szCs w:val="18"/>
              </w:rPr>
              <w:t>Location</w:t>
            </w:r>
          </w:p>
        </w:tc>
        <w:tc>
          <w:tcPr>
            <w:tcW w:w="1530" w:type="dxa"/>
            <w:vMerge w:val="restart"/>
            <w:shd w:val="clear" w:color="auto" w:fill="A6A6A6" w:themeFill="background1" w:themeFillShade="A6"/>
            <w:vAlign w:val="center"/>
          </w:tcPr>
          <w:p w14:paraId="466B126D" w14:textId="77777777" w:rsidR="002175E7" w:rsidRPr="00E73580" w:rsidRDefault="002175E7" w:rsidP="002175E7">
            <w:pPr>
              <w:jc w:val="center"/>
              <w:rPr>
                <w:b/>
                <w:sz w:val="18"/>
                <w:szCs w:val="18"/>
              </w:rPr>
            </w:pPr>
            <w:r w:rsidRPr="00E73580">
              <w:rPr>
                <w:b/>
                <w:sz w:val="18"/>
                <w:szCs w:val="18"/>
              </w:rPr>
              <w:t>Audience</w:t>
            </w:r>
          </w:p>
        </w:tc>
        <w:tc>
          <w:tcPr>
            <w:tcW w:w="1080" w:type="dxa"/>
            <w:vMerge w:val="restart"/>
            <w:shd w:val="clear" w:color="auto" w:fill="A6A6A6" w:themeFill="background1" w:themeFillShade="A6"/>
            <w:vAlign w:val="center"/>
          </w:tcPr>
          <w:p w14:paraId="14AEB505" w14:textId="77777777" w:rsidR="002175E7" w:rsidRPr="00E73580" w:rsidRDefault="002175E7" w:rsidP="002175E7">
            <w:pPr>
              <w:jc w:val="center"/>
              <w:rPr>
                <w:b/>
                <w:sz w:val="18"/>
                <w:szCs w:val="18"/>
              </w:rPr>
            </w:pPr>
            <w:r>
              <w:rPr>
                <w:b/>
                <w:sz w:val="18"/>
                <w:szCs w:val="18"/>
              </w:rPr>
              <w:t>Number of Attendees</w:t>
            </w:r>
          </w:p>
        </w:tc>
        <w:tc>
          <w:tcPr>
            <w:tcW w:w="1260" w:type="dxa"/>
            <w:vMerge w:val="restart"/>
            <w:shd w:val="clear" w:color="auto" w:fill="A6A6A6" w:themeFill="background1" w:themeFillShade="A6"/>
            <w:vAlign w:val="center"/>
          </w:tcPr>
          <w:p w14:paraId="0D6336FE" w14:textId="77777777" w:rsidR="002175E7" w:rsidRPr="00E73580" w:rsidRDefault="002175E7" w:rsidP="002175E7">
            <w:pPr>
              <w:jc w:val="center"/>
              <w:rPr>
                <w:b/>
                <w:sz w:val="18"/>
                <w:szCs w:val="18"/>
              </w:rPr>
            </w:pPr>
            <w:r>
              <w:rPr>
                <w:b/>
                <w:sz w:val="18"/>
                <w:szCs w:val="18"/>
              </w:rPr>
              <w:t>Number of TBI S</w:t>
            </w:r>
            <w:r w:rsidRPr="00E73580">
              <w:rPr>
                <w:b/>
                <w:sz w:val="18"/>
                <w:szCs w:val="18"/>
              </w:rPr>
              <w:t>urvivors/</w:t>
            </w:r>
          </w:p>
          <w:p w14:paraId="32416E43" w14:textId="77777777" w:rsidR="002175E7" w:rsidRPr="00E73580" w:rsidRDefault="002175E7" w:rsidP="002175E7">
            <w:pPr>
              <w:jc w:val="center"/>
              <w:rPr>
                <w:b/>
                <w:sz w:val="18"/>
                <w:szCs w:val="18"/>
              </w:rPr>
            </w:pPr>
            <w:r>
              <w:rPr>
                <w:b/>
                <w:sz w:val="18"/>
                <w:szCs w:val="18"/>
              </w:rPr>
              <w:t>Family Members in A</w:t>
            </w:r>
            <w:r w:rsidRPr="00E73580">
              <w:rPr>
                <w:b/>
                <w:sz w:val="18"/>
                <w:szCs w:val="18"/>
              </w:rPr>
              <w:t>ttend</w:t>
            </w:r>
            <w:r>
              <w:rPr>
                <w:b/>
                <w:sz w:val="18"/>
                <w:szCs w:val="18"/>
              </w:rPr>
              <w:t>a</w:t>
            </w:r>
            <w:r w:rsidRPr="00E73580">
              <w:rPr>
                <w:b/>
                <w:sz w:val="18"/>
                <w:szCs w:val="18"/>
              </w:rPr>
              <w:t>nce</w:t>
            </w:r>
          </w:p>
        </w:tc>
        <w:tc>
          <w:tcPr>
            <w:tcW w:w="4270" w:type="dxa"/>
            <w:gridSpan w:val="6"/>
            <w:tcBorders>
              <w:bottom w:val="single" w:sz="4" w:space="0" w:color="auto"/>
            </w:tcBorders>
            <w:shd w:val="clear" w:color="auto" w:fill="A6A6A6" w:themeFill="background1" w:themeFillShade="A6"/>
            <w:vAlign w:val="center"/>
          </w:tcPr>
          <w:p w14:paraId="132FDED4" w14:textId="77777777" w:rsidR="002175E7" w:rsidRDefault="002175E7" w:rsidP="002175E7">
            <w:pPr>
              <w:jc w:val="center"/>
              <w:rPr>
                <w:b/>
                <w:sz w:val="18"/>
                <w:szCs w:val="18"/>
              </w:rPr>
            </w:pPr>
            <w:r w:rsidRPr="00E73580">
              <w:rPr>
                <w:b/>
                <w:sz w:val="18"/>
                <w:szCs w:val="18"/>
              </w:rPr>
              <w:t>Demographics of Audience</w:t>
            </w:r>
          </w:p>
          <w:p w14:paraId="2E84205E" w14:textId="77777777" w:rsidR="002175E7" w:rsidRPr="000D21E9" w:rsidRDefault="002175E7" w:rsidP="002175E7">
            <w:pPr>
              <w:jc w:val="center"/>
              <w:rPr>
                <w:sz w:val="16"/>
                <w:szCs w:val="16"/>
              </w:rPr>
            </w:pPr>
            <w:r w:rsidRPr="000D21E9">
              <w:rPr>
                <w:sz w:val="16"/>
                <w:szCs w:val="16"/>
              </w:rPr>
              <w:t>*Hispanic/Latino can be of any race</w:t>
            </w:r>
          </w:p>
        </w:tc>
        <w:tc>
          <w:tcPr>
            <w:tcW w:w="1053" w:type="dxa"/>
            <w:vMerge w:val="restart"/>
            <w:shd w:val="clear" w:color="auto" w:fill="A6A6A6" w:themeFill="background1" w:themeFillShade="A6"/>
            <w:vAlign w:val="center"/>
          </w:tcPr>
          <w:p w14:paraId="1DDA7637" w14:textId="77777777" w:rsidR="002175E7" w:rsidRPr="00E73580" w:rsidRDefault="002175E7" w:rsidP="002175E7">
            <w:pPr>
              <w:jc w:val="center"/>
              <w:rPr>
                <w:b/>
                <w:sz w:val="18"/>
                <w:szCs w:val="18"/>
              </w:rPr>
            </w:pPr>
            <w:r>
              <w:rPr>
                <w:b/>
                <w:sz w:val="18"/>
                <w:szCs w:val="18"/>
              </w:rPr>
              <w:t>Number</w:t>
            </w:r>
            <w:r w:rsidRPr="00E73580">
              <w:rPr>
                <w:b/>
                <w:sz w:val="18"/>
                <w:szCs w:val="18"/>
              </w:rPr>
              <w:t xml:space="preserve"> Screened for TBI (if applicable)</w:t>
            </w:r>
          </w:p>
        </w:tc>
        <w:tc>
          <w:tcPr>
            <w:tcW w:w="1053" w:type="dxa"/>
            <w:vMerge w:val="restart"/>
            <w:shd w:val="clear" w:color="auto" w:fill="A6A6A6" w:themeFill="background1" w:themeFillShade="A6"/>
            <w:vAlign w:val="center"/>
          </w:tcPr>
          <w:p w14:paraId="60F5DB12" w14:textId="77777777" w:rsidR="002175E7" w:rsidRPr="00E73580" w:rsidRDefault="002175E7" w:rsidP="002175E7">
            <w:pPr>
              <w:jc w:val="center"/>
              <w:rPr>
                <w:b/>
                <w:sz w:val="18"/>
                <w:szCs w:val="18"/>
              </w:rPr>
            </w:pPr>
            <w:r>
              <w:rPr>
                <w:b/>
                <w:sz w:val="18"/>
                <w:szCs w:val="18"/>
              </w:rPr>
              <w:t>Referrals (if applicable)</w:t>
            </w:r>
          </w:p>
        </w:tc>
        <w:tc>
          <w:tcPr>
            <w:tcW w:w="1053" w:type="dxa"/>
            <w:vMerge w:val="restart"/>
            <w:shd w:val="clear" w:color="auto" w:fill="A6A6A6" w:themeFill="background1" w:themeFillShade="A6"/>
            <w:vAlign w:val="center"/>
          </w:tcPr>
          <w:p w14:paraId="52E21921" w14:textId="77777777" w:rsidR="002175E7" w:rsidRPr="00E73580" w:rsidRDefault="002175E7" w:rsidP="002175E7">
            <w:pPr>
              <w:jc w:val="center"/>
              <w:rPr>
                <w:b/>
                <w:sz w:val="18"/>
                <w:szCs w:val="18"/>
              </w:rPr>
            </w:pPr>
            <w:r w:rsidRPr="00E73580">
              <w:rPr>
                <w:b/>
                <w:sz w:val="18"/>
                <w:szCs w:val="18"/>
              </w:rPr>
              <w:t xml:space="preserve">Number of Pre/Post Tests </w:t>
            </w:r>
            <w:r>
              <w:rPr>
                <w:b/>
                <w:sz w:val="18"/>
                <w:szCs w:val="18"/>
              </w:rPr>
              <w:t>C</w:t>
            </w:r>
            <w:r w:rsidRPr="00E73580">
              <w:rPr>
                <w:b/>
                <w:sz w:val="18"/>
                <w:szCs w:val="18"/>
              </w:rPr>
              <w:t>ompleted</w:t>
            </w:r>
          </w:p>
        </w:tc>
        <w:tc>
          <w:tcPr>
            <w:tcW w:w="966" w:type="dxa"/>
            <w:vMerge w:val="restart"/>
            <w:shd w:val="clear" w:color="auto" w:fill="A6A6A6" w:themeFill="background1" w:themeFillShade="A6"/>
            <w:vAlign w:val="center"/>
          </w:tcPr>
          <w:p w14:paraId="46EAEDCA" w14:textId="77777777" w:rsidR="002175E7" w:rsidRPr="00E73580" w:rsidRDefault="002175E7" w:rsidP="002175E7">
            <w:pPr>
              <w:jc w:val="center"/>
              <w:rPr>
                <w:b/>
                <w:sz w:val="18"/>
                <w:szCs w:val="18"/>
              </w:rPr>
            </w:pPr>
            <w:r>
              <w:rPr>
                <w:b/>
                <w:sz w:val="18"/>
                <w:szCs w:val="18"/>
              </w:rPr>
              <w:t>Did Session Include an Individual with Brain Injury or Family Member as Trainer? (Y/N)</w:t>
            </w:r>
          </w:p>
        </w:tc>
      </w:tr>
      <w:tr w:rsidR="002175E7" w:rsidRPr="00E73580" w14:paraId="5CF7B364" w14:textId="77777777" w:rsidTr="002175E7">
        <w:trPr>
          <w:cantSplit/>
          <w:trHeight w:val="1134"/>
        </w:trPr>
        <w:tc>
          <w:tcPr>
            <w:tcW w:w="900" w:type="dxa"/>
            <w:vMerge/>
          </w:tcPr>
          <w:p w14:paraId="53FD2669" w14:textId="77777777" w:rsidR="002175E7" w:rsidRPr="00E73580" w:rsidRDefault="002175E7" w:rsidP="002175E7">
            <w:pPr>
              <w:rPr>
                <w:b/>
              </w:rPr>
            </w:pPr>
          </w:p>
        </w:tc>
        <w:tc>
          <w:tcPr>
            <w:tcW w:w="1440" w:type="dxa"/>
            <w:vMerge/>
          </w:tcPr>
          <w:p w14:paraId="31B772D2" w14:textId="77777777" w:rsidR="002175E7" w:rsidRPr="00E73580" w:rsidRDefault="002175E7" w:rsidP="002175E7">
            <w:pPr>
              <w:rPr>
                <w:b/>
              </w:rPr>
            </w:pPr>
          </w:p>
        </w:tc>
        <w:tc>
          <w:tcPr>
            <w:tcW w:w="1530" w:type="dxa"/>
            <w:vMerge/>
          </w:tcPr>
          <w:p w14:paraId="65BCB29C" w14:textId="77777777" w:rsidR="002175E7" w:rsidRPr="00E73580" w:rsidRDefault="002175E7" w:rsidP="002175E7">
            <w:pPr>
              <w:rPr>
                <w:b/>
              </w:rPr>
            </w:pPr>
          </w:p>
        </w:tc>
        <w:tc>
          <w:tcPr>
            <w:tcW w:w="1080" w:type="dxa"/>
            <w:vMerge/>
          </w:tcPr>
          <w:p w14:paraId="131D0016" w14:textId="77777777" w:rsidR="002175E7" w:rsidRPr="00E73580" w:rsidRDefault="002175E7" w:rsidP="002175E7">
            <w:pPr>
              <w:rPr>
                <w:b/>
              </w:rPr>
            </w:pPr>
          </w:p>
        </w:tc>
        <w:tc>
          <w:tcPr>
            <w:tcW w:w="1260" w:type="dxa"/>
            <w:vMerge/>
            <w:shd w:val="clear" w:color="auto" w:fill="A6A6A6" w:themeFill="background1" w:themeFillShade="A6"/>
          </w:tcPr>
          <w:p w14:paraId="5A9917AB" w14:textId="77777777" w:rsidR="002175E7" w:rsidRPr="00E73580" w:rsidRDefault="002175E7" w:rsidP="002175E7">
            <w:pPr>
              <w:rPr>
                <w:b/>
              </w:rPr>
            </w:pPr>
          </w:p>
        </w:tc>
        <w:tc>
          <w:tcPr>
            <w:tcW w:w="810" w:type="dxa"/>
            <w:shd w:val="clear" w:color="auto" w:fill="A6A6A6" w:themeFill="background1" w:themeFillShade="A6"/>
            <w:textDirection w:val="btLr"/>
            <w:vAlign w:val="center"/>
          </w:tcPr>
          <w:p w14:paraId="3E2DE67E" w14:textId="77777777" w:rsidR="002175E7" w:rsidRPr="00FA612E" w:rsidRDefault="002175E7" w:rsidP="002175E7">
            <w:pPr>
              <w:ind w:left="113" w:right="113"/>
              <w:jc w:val="center"/>
              <w:rPr>
                <w:sz w:val="16"/>
                <w:szCs w:val="16"/>
              </w:rPr>
            </w:pPr>
            <w:r>
              <w:rPr>
                <w:sz w:val="16"/>
                <w:szCs w:val="16"/>
              </w:rPr>
              <w:t>Hispanic/Latino*</w:t>
            </w:r>
          </w:p>
        </w:tc>
        <w:tc>
          <w:tcPr>
            <w:tcW w:w="720" w:type="dxa"/>
            <w:shd w:val="clear" w:color="auto" w:fill="A6A6A6" w:themeFill="background1" w:themeFillShade="A6"/>
            <w:textDirection w:val="btLr"/>
            <w:vAlign w:val="center"/>
          </w:tcPr>
          <w:p w14:paraId="01F054C8" w14:textId="77777777" w:rsidR="002175E7" w:rsidRPr="00FA612E" w:rsidRDefault="002175E7" w:rsidP="002175E7">
            <w:pPr>
              <w:ind w:left="113" w:right="113"/>
              <w:jc w:val="center"/>
              <w:rPr>
                <w:sz w:val="16"/>
                <w:szCs w:val="16"/>
              </w:rPr>
            </w:pPr>
            <w:r>
              <w:rPr>
                <w:sz w:val="16"/>
                <w:szCs w:val="16"/>
              </w:rPr>
              <w:t>White</w:t>
            </w:r>
          </w:p>
        </w:tc>
        <w:tc>
          <w:tcPr>
            <w:tcW w:w="720" w:type="dxa"/>
            <w:shd w:val="clear" w:color="auto" w:fill="A6A6A6" w:themeFill="background1" w:themeFillShade="A6"/>
            <w:textDirection w:val="btLr"/>
            <w:vAlign w:val="center"/>
          </w:tcPr>
          <w:p w14:paraId="7BF12A6F" w14:textId="77777777" w:rsidR="002175E7" w:rsidRPr="00FA612E" w:rsidRDefault="002175E7" w:rsidP="002175E7">
            <w:pPr>
              <w:ind w:left="113" w:right="113"/>
              <w:jc w:val="center"/>
              <w:rPr>
                <w:sz w:val="16"/>
                <w:szCs w:val="16"/>
              </w:rPr>
            </w:pPr>
            <w:r>
              <w:rPr>
                <w:sz w:val="16"/>
                <w:szCs w:val="16"/>
              </w:rPr>
              <w:t>Black/African American</w:t>
            </w:r>
          </w:p>
        </w:tc>
        <w:tc>
          <w:tcPr>
            <w:tcW w:w="630" w:type="dxa"/>
            <w:shd w:val="clear" w:color="auto" w:fill="A6A6A6" w:themeFill="background1" w:themeFillShade="A6"/>
            <w:textDirection w:val="btLr"/>
            <w:vAlign w:val="center"/>
          </w:tcPr>
          <w:p w14:paraId="6DF5E3DA" w14:textId="77777777" w:rsidR="002175E7" w:rsidRPr="00FA612E" w:rsidRDefault="002175E7" w:rsidP="002175E7">
            <w:pPr>
              <w:ind w:left="113" w:right="113"/>
              <w:jc w:val="center"/>
              <w:rPr>
                <w:sz w:val="16"/>
                <w:szCs w:val="16"/>
              </w:rPr>
            </w:pPr>
            <w:r w:rsidRPr="00FA612E">
              <w:rPr>
                <w:sz w:val="16"/>
                <w:szCs w:val="16"/>
              </w:rPr>
              <w:t>Asian</w:t>
            </w:r>
          </w:p>
        </w:tc>
        <w:tc>
          <w:tcPr>
            <w:tcW w:w="720" w:type="dxa"/>
            <w:shd w:val="clear" w:color="auto" w:fill="A6A6A6" w:themeFill="background1" w:themeFillShade="A6"/>
            <w:textDirection w:val="btLr"/>
            <w:vAlign w:val="center"/>
          </w:tcPr>
          <w:p w14:paraId="0D3318F6" w14:textId="77777777" w:rsidR="002175E7" w:rsidRPr="00FA612E" w:rsidRDefault="002175E7" w:rsidP="002175E7">
            <w:pPr>
              <w:ind w:left="113" w:right="113"/>
              <w:jc w:val="center"/>
              <w:rPr>
                <w:sz w:val="16"/>
                <w:szCs w:val="16"/>
              </w:rPr>
            </w:pPr>
            <w:r>
              <w:rPr>
                <w:sz w:val="16"/>
                <w:szCs w:val="16"/>
              </w:rPr>
              <w:t>Other/Unknown</w:t>
            </w:r>
          </w:p>
        </w:tc>
        <w:tc>
          <w:tcPr>
            <w:tcW w:w="670" w:type="dxa"/>
            <w:shd w:val="clear" w:color="auto" w:fill="A6A6A6" w:themeFill="background1" w:themeFillShade="A6"/>
            <w:textDirection w:val="btLr"/>
            <w:vAlign w:val="center"/>
          </w:tcPr>
          <w:p w14:paraId="7C514518" w14:textId="77777777" w:rsidR="002175E7" w:rsidRPr="00D202B4" w:rsidRDefault="002175E7" w:rsidP="002175E7">
            <w:pPr>
              <w:jc w:val="center"/>
              <w:rPr>
                <w:sz w:val="18"/>
                <w:szCs w:val="18"/>
              </w:rPr>
            </w:pPr>
            <w:r>
              <w:rPr>
                <w:sz w:val="16"/>
                <w:szCs w:val="16"/>
              </w:rPr>
              <w:t>Multi-Race</w:t>
            </w:r>
          </w:p>
        </w:tc>
        <w:tc>
          <w:tcPr>
            <w:tcW w:w="1053" w:type="dxa"/>
            <w:vMerge/>
            <w:shd w:val="clear" w:color="auto" w:fill="D9D9D9" w:themeFill="background1" w:themeFillShade="D9"/>
          </w:tcPr>
          <w:p w14:paraId="54D49E9B" w14:textId="77777777" w:rsidR="002175E7" w:rsidRPr="00E73580" w:rsidRDefault="002175E7" w:rsidP="002175E7">
            <w:pPr>
              <w:rPr>
                <w:b/>
              </w:rPr>
            </w:pPr>
          </w:p>
        </w:tc>
        <w:tc>
          <w:tcPr>
            <w:tcW w:w="1053" w:type="dxa"/>
            <w:vMerge/>
          </w:tcPr>
          <w:p w14:paraId="7BD587EE" w14:textId="77777777" w:rsidR="002175E7" w:rsidRPr="00E73580" w:rsidRDefault="002175E7" w:rsidP="002175E7">
            <w:pPr>
              <w:rPr>
                <w:b/>
              </w:rPr>
            </w:pPr>
          </w:p>
        </w:tc>
        <w:tc>
          <w:tcPr>
            <w:tcW w:w="1053" w:type="dxa"/>
            <w:vMerge/>
          </w:tcPr>
          <w:p w14:paraId="49CCBDAE" w14:textId="77777777" w:rsidR="002175E7" w:rsidRPr="00E73580" w:rsidRDefault="002175E7" w:rsidP="002175E7">
            <w:pPr>
              <w:rPr>
                <w:b/>
              </w:rPr>
            </w:pPr>
          </w:p>
        </w:tc>
        <w:tc>
          <w:tcPr>
            <w:tcW w:w="966" w:type="dxa"/>
            <w:vMerge/>
          </w:tcPr>
          <w:p w14:paraId="4E959EBE" w14:textId="77777777" w:rsidR="002175E7" w:rsidRPr="00E73580" w:rsidRDefault="002175E7" w:rsidP="002175E7">
            <w:pPr>
              <w:rPr>
                <w:b/>
              </w:rPr>
            </w:pPr>
          </w:p>
        </w:tc>
      </w:tr>
      <w:tr w:rsidR="002175E7" w:rsidRPr="00C31DEA" w14:paraId="125FC4C0" w14:textId="77777777" w:rsidTr="002175E7">
        <w:trPr>
          <w:trHeight w:val="576"/>
        </w:trPr>
        <w:tc>
          <w:tcPr>
            <w:tcW w:w="900" w:type="dxa"/>
            <w:vAlign w:val="center"/>
          </w:tcPr>
          <w:p w14:paraId="25A9F166" w14:textId="77777777" w:rsidR="002175E7" w:rsidRDefault="002175E7" w:rsidP="002175E7">
            <w:pPr>
              <w:rPr>
                <w:sz w:val="18"/>
                <w:szCs w:val="18"/>
              </w:rPr>
            </w:pPr>
          </w:p>
        </w:tc>
        <w:tc>
          <w:tcPr>
            <w:tcW w:w="1440" w:type="dxa"/>
            <w:vAlign w:val="center"/>
          </w:tcPr>
          <w:p w14:paraId="039EA961" w14:textId="77777777" w:rsidR="002175E7" w:rsidRDefault="002175E7" w:rsidP="002175E7">
            <w:pPr>
              <w:jc w:val="center"/>
              <w:rPr>
                <w:sz w:val="18"/>
                <w:szCs w:val="18"/>
              </w:rPr>
            </w:pPr>
          </w:p>
        </w:tc>
        <w:tc>
          <w:tcPr>
            <w:tcW w:w="1530" w:type="dxa"/>
            <w:vAlign w:val="center"/>
          </w:tcPr>
          <w:p w14:paraId="78D4A11D" w14:textId="77777777" w:rsidR="002175E7" w:rsidRDefault="002175E7" w:rsidP="002175E7">
            <w:pPr>
              <w:rPr>
                <w:sz w:val="18"/>
                <w:szCs w:val="18"/>
              </w:rPr>
            </w:pPr>
          </w:p>
        </w:tc>
        <w:tc>
          <w:tcPr>
            <w:tcW w:w="1080" w:type="dxa"/>
            <w:vAlign w:val="center"/>
          </w:tcPr>
          <w:p w14:paraId="1035BC31" w14:textId="77777777" w:rsidR="002175E7" w:rsidRDefault="002175E7" w:rsidP="002175E7">
            <w:pPr>
              <w:jc w:val="center"/>
              <w:rPr>
                <w:sz w:val="18"/>
                <w:szCs w:val="18"/>
              </w:rPr>
            </w:pPr>
          </w:p>
        </w:tc>
        <w:tc>
          <w:tcPr>
            <w:tcW w:w="1260" w:type="dxa"/>
            <w:vAlign w:val="center"/>
          </w:tcPr>
          <w:p w14:paraId="78815194" w14:textId="77777777" w:rsidR="002175E7" w:rsidRDefault="002175E7" w:rsidP="002175E7">
            <w:pPr>
              <w:jc w:val="center"/>
              <w:rPr>
                <w:sz w:val="18"/>
                <w:szCs w:val="18"/>
              </w:rPr>
            </w:pPr>
            <w:r>
              <w:rPr>
                <w:sz w:val="18"/>
                <w:szCs w:val="18"/>
              </w:rPr>
              <w:t>NA</w:t>
            </w:r>
          </w:p>
        </w:tc>
        <w:tc>
          <w:tcPr>
            <w:tcW w:w="810" w:type="dxa"/>
            <w:vAlign w:val="center"/>
          </w:tcPr>
          <w:p w14:paraId="14239A4C" w14:textId="77777777" w:rsidR="002175E7" w:rsidRPr="00D202B4" w:rsidRDefault="002175E7" w:rsidP="002175E7">
            <w:pPr>
              <w:jc w:val="center"/>
              <w:rPr>
                <w:sz w:val="18"/>
                <w:szCs w:val="18"/>
              </w:rPr>
            </w:pPr>
          </w:p>
        </w:tc>
        <w:tc>
          <w:tcPr>
            <w:tcW w:w="720" w:type="dxa"/>
            <w:vAlign w:val="center"/>
          </w:tcPr>
          <w:p w14:paraId="34E30F15" w14:textId="77777777" w:rsidR="002175E7" w:rsidRPr="00D202B4" w:rsidRDefault="002175E7" w:rsidP="002175E7">
            <w:pPr>
              <w:jc w:val="center"/>
              <w:rPr>
                <w:sz w:val="18"/>
                <w:szCs w:val="18"/>
              </w:rPr>
            </w:pPr>
          </w:p>
        </w:tc>
        <w:tc>
          <w:tcPr>
            <w:tcW w:w="720" w:type="dxa"/>
            <w:vAlign w:val="center"/>
          </w:tcPr>
          <w:p w14:paraId="05C65852" w14:textId="77777777" w:rsidR="002175E7" w:rsidRPr="00D202B4" w:rsidRDefault="002175E7" w:rsidP="002175E7">
            <w:pPr>
              <w:jc w:val="center"/>
              <w:rPr>
                <w:sz w:val="18"/>
                <w:szCs w:val="18"/>
              </w:rPr>
            </w:pPr>
          </w:p>
        </w:tc>
        <w:tc>
          <w:tcPr>
            <w:tcW w:w="630" w:type="dxa"/>
            <w:vAlign w:val="center"/>
          </w:tcPr>
          <w:p w14:paraId="25370467" w14:textId="77777777" w:rsidR="002175E7" w:rsidRPr="00D202B4" w:rsidRDefault="002175E7" w:rsidP="002175E7">
            <w:pPr>
              <w:jc w:val="center"/>
              <w:rPr>
                <w:sz w:val="18"/>
                <w:szCs w:val="18"/>
              </w:rPr>
            </w:pPr>
          </w:p>
        </w:tc>
        <w:tc>
          <w:tcPr>
            <w:tcW w:w="720" w:type="dxa"/>
            <w:vAlign w:val="center"/>
          </w:tcPr>
          <w:p w14:paraId="4AB0A940" w14:textId="77777777" w:rsidR="002175E7" w:rsidRPr="00D202B4" w:rsidRDefault="002175E7" w:rsidP="002175E7">
            <w:pPr>
              <w:jc w:val="center"/>
              <w:rPr>
                <w:sz w:val="18"/>
                <w:szCs w:val="18"/>
              </w:rPr>
            </w:pPr>
          </w:p>
        </w:tc>
        <w:tc>
          <w:tcPr>
            <w:tcW w:w="670" w:type="dxa"/>
            <w:vAlign w:val="center"/>
          </w:tcPr>
          <w:p w14:paraId="7659E12D" w14:textId="77777777" w:rsidR="002175E7" w:rsidRPr="00D202B4" w:rsidRDefault="002175E7" w:rsidP="002175E7">
            <w:pPr>
              <w:jc w:val="center"/>
              <w:rPr>
                <w:sz w:val="18"/>
                <w:szCs w:val="18"/>
              </w:rPr>
            </w:pPr>
          </w:p>
        </w:tc>
        <w:tc>
          <w:tcPr>
            <w:tcW w:w="1053" w:type="dxa"/>
            <w:vAlign w:val="center"/>
          </w:tcPr>
          <w:p w14:paraId="71206EE2" w14:textId="77777777" w:rsidR="002175E7" w:rsidRDefault="002175E7" w:rsidP="002175E7">
            <w:pPr>
              <w:jc w:val="center"/>
              <w:rPr>
                <w:sz w:val="18"/>
                <w:szCs w:val="18"/>
              </w:rPr>
            </w:pPr>
            <w:r>
              <w:rPr>
                <w:sz w:val="18"/>
                <w:szCs w:val="18"/>
              </w:rPr>
              <w:t>NA</w:t>
            </w:r>
          </w:p>
        </w:tc>
        <w:tc>
          <w:tcPr>
            <w:tcW w:w="1053" w:type="dxa"/>
            <w:vAlign w:val="center"/>
          </w:tcPr>
          <w:p w14:paraId="044AD7E8" w14:textId="77777777" w:rsidR="002175E7" w:rsidRDefault="002175E7" w:rsidP="002175E7">
            <w:pPr>
              <w:jc w:val="center"/>
              <w:rPr>
                <w:sz w:val="18"/>
                <w:szCs w:val="18"/>
              </w:rPr>
            </w:pPr>
            <w:r>
              <w:rPr>
                <w:sz w:val="18"/>
                <w:szCs w:val="18"/>
              </w:rPr>
              <w:t>NA</w:t>
            </w:r>
          </w:p>
        </w:tc>
        <w:tc>
          <w:tcPr>
            <w:tcW w:w="1053" w:type="dxa"/>
            <w:vAlign w:val="center"/>
          </w:tcPr>
          <w:p w14:paraId="46497FE0" w14:textId="77777777" w:rsidR="002175E7" w:rsidRDefault="002175E7" w:rsidP="002175E7">
            <w:pPr>
              <w:jc w:val="center"/>
              <w:rPr>
                <w:sz w:val="18"/>
                <w:szCs w:val="18"/>
              </w:rPr>
            </w:pPr>
          </w:p>
        </w:tc>
        <w:tc>
          <w:tcPr>
            <w:tcW w:w="966" w:type="dxa"/>
            <w:vAlign w:val="center"/>
          </w:tcPr>
          <w:p w14:paraId="0CBB8EBE" w14:textId="77777777" w:rsidR="002175E7" w:rsidRDefault="002175E7" w:rsidP="002175E7">
            <w:pPr>
              <w:rPr>
                <w:sz w:val="18"/>
                <w:szCs w:val="18"/>
              </w:rPr>
            </w:pPr>
          </w:p>
        </w:tc>
      </w:tr>
      <w:tr w:rsidR="002175E7" w:rsidRPr="00C31DEA" w14:paraId="3D9BD1C1" w14:textId="77777777" w:rsidTr="002175E7">
        <w:trPr>
          <w:trHeight w:val="576"/>
        </w:trPr>
        <w:tc>
          <w:tcPr>
            <w:tcW w:w="900" w:type="dxa"/>
            <w:vAlign w:val="center"/>
          </w:tcPr>
          <w:p w14:paraId="7F0BB64A" w14:textId="77777777" w:rsidR="002175E7" w:rsidRDefault="002175E7" w:rsidP="002175E7">
            <w:pPr>
              <w:jc w:val="center"/>
              <w:rPr>
                <w:sz w:val="18"/>
                <w:szCs w:val="18"/>
              </w:rPr>
            </w:pPr>
          </w:p>
        </w:tc>
        <w:tc>
          <w:tcPr>
            <w:tcW w:w="1440" w:type="dxa"/>
            <w:vAlign w:val="center"/>
          </w:tcPr>
          <w:p w14:paraId="7F5D2C17" w14:textId="77777777" w:rsidR="002175E7" w:rsidRDefault="002175E7" w:rsidP="002175E7">
            <w:pPr>
              <w:jc w:val="center"/>
              <w:rPr>
                <w:sz w:val="18"/>
                <w:szCs w:val="18"/>
              </w:rPr>
            </w:pPr>
          </w:p>
        </w:tc>
        <w:tc>
          <w:tcPr>
            <w:tcW w:w="1530" w:type="dxa"/>
            <w:vAlign w:val="center"/>
          </w:tcPr>
          <w:p w14:paraId="34716E42" w14:textId="77777777" w:rsidR="002175E7" w:rsidRDefault="002175E7" w:rsidP="002175E7">
            <w:pPr>
              <w:jc w:val="center"/>
              <w:rPr>
                <w:sz w:val="18"/>
                <w:szCs w:val="18"/>
              </w:rPr>
            </w:pPr>
          </w:p>
        </w:tc>
        <w:tc>
          <w:tcPr>
            <w:tcW w:w="1080" w:type="dxa"/>
            <w:vAlign w:val="center"/>
          </w:tcPr>
          <w:p w14:paraId="7E9FB636" w14:textId="77777777" w:rsidR="002175E7" w:rsidRDefault="002175E7" w:rsidP="002175E7">
            <w:pPr>
              <w:jc w:val="center"/>
              <w:rPr>
                <w:sz w:val="18"/>
                <w:szCs w:val="18"/>
              </w:rPr>
            </w:pPr>
          </w:p>
        </w:tc>
        <w:tc>
          <w:tcPr>
            <w:tcW w:w="1260" w:type="dxa"/>
            <w:vAlign w:val="center"/>
          </w:tcPr>
          <w:p w14:paraId="501E2675" w14:textId="77777777" w:rsidR="002175E7" w:rsidRDefault="002175E7" w:rsidP="002175E7">
            <w:pPr>
              <w:jc w:val="center"/>
              <w:rPr>
                <w:sz w:val="18"/>
                <w:szCs w:val="18"/>
              </w:rPr>
            </w:pPr>
            <w:r>
              <w:rPr>
                <w:sz w:val="18"/>
                <w:szCs w:val="18"/>
              </w:rPr>
              <w:t>NA</w:t>
            </w:r>
          </w:p>
        </w:tc>
        <w:tc>
          <w:tcPr>
            <w:tcW w:w="810" w:type="dxa"/>
            <w:vAlign w:val="center"/>
          </w:tcPr>
          <w:p w14:paraId="2FB645A0" w14:textId="77777777" w:rsidR="002175E7" w:rsidRPr="00D202B4" w:rsidRDefault="002175E7" w:rsidP="002175E7">
            <w:pPr>
              <w:jc w:val="center"/>
              <w:rPr>
                <w:sz w:val="18"/>
                <w:szCs w:val="18"/>
              </w:rPr>
            </w:pPr>
          </w:p>
        </w:tc>
        <w:tc>
          <w:tcPr>
            <w:tcW w:w="720" w:type="dxa"/>
            <w:vAlign w:val="center"/>
          </w:tcPr>
          <w:p w14:paraId="7E99CCE9" w14:textId="77777777" w:rsidR="002175E7" w:rsidRPr="00D202B4" w:rsidRDefault="002175E7" w:rsidP="002175E7">
            <w:pPr>
              <w:jc w:val="center"/>
              <w:rPr>
                <w:sz w:val="18"/>
                <w:szCs w:val="18"/>
              </w:rPr>
            </w:pPr>
          </w:p>
        </w:tc>
        <w:tc>
          <w:tcPr>
            <w:tcW w:w="720" w:type="dxa"/>
            <w:vAlign w:val="center"/>
          </w:tcPr>
          <w:p w14:paraId="6D56F2EA" w14:textId="77777777" w:rsidR="002175E7" w:rsidRPr="00D202B4" w:rsidRDefault="002175E7" w:rsidP="002175E7">
            <w:pPr>
              <w:jc w:val="center"/>
              <w:rPr>
                <w:sz w:val="18"/>
                <w:szCs w:val="18"/>
              </w:rPr>
            </w:pPr>
          </w:p>
        </w:tc>
        <w:tc>
          <w:tcPr>
            <w:tcW w:w="630" w:type="dxa"/>
            <w:vAlign w:val="center"/>
          </w:tcPr>
          <w:p w14:paraId="3BB1E6FB" w14:textId="77777777" w:rsidR="002175E7" w:rsidRPr="00D202B4" w:rsidRDefault="002175E7" w:rsidP="002175E7">
            <w:pPr>
              <w:jc w:val="center"/>
              <w:rPr>
                <w:sz w:val="18"/>
                <w:szCs w:val="18"/>
              </w:rPr>
            </w:pPr>
          </w:p>
        </w:tc>
        <w:tc>
          <w:tcPr>
            <w:tcW w:w="720" w:type="dxa"/>
            <w:vAlign w:val="center"/>
          </w:tcPr>
          <w:p w14:paraId="32F6FB48" w14:textId="77777777" w:rsidR="002175E7" w:rsidRPr="00D202B4" w:rsidRDefault="002175E7" w:rsidP="002175E7">
            <w:pPr>
              <w:jc w:val="center"/>
              <w:rPr>
                <w:sz w:val="18"/>
                <w:szCs w:val="18"/>
              </w:rPr>
            </w:pPr>
          </w:p>
        </w:tc>
        <w:tc>
          <w:tcPr>
            <w:tcW w:w="670" w:type="dxa"/>
            <w:vAlign w:val="center"/>
          </w:tcPr>
          <w:p w14:paraId="4812D9AA" w14:textId="77777777" w:rsidR="002175E7" w:rsidRPr="00D202B4" w:rsidRDefault="002175E7" w:rsidP="002175E7">
            <w:pPr>
              <w:jc w:val="center"/>
              <w:rPr>
                <w:sz w:val="18"/>
                <w:szCs w:val="18"/>
              </w:rPr>
            </w:pPr>
          </w:p>
        </w:tc>
        <w:tc>
          <w:tcPr>
            <w:tcW w:w="1053" w:type="dxa"/>
            <w:vAlign w:val="center"/>
          </w:tcPr>
          <w:p w14:paraId="163526CD" w14:textId="77777777" w:rsidR="002175E7" w:rsidRDefault="002175E7" w:rsidP="002175E7">
            <w:pPr>
              <w:jc w:val="center"/>
              <w:rPr>
                <w:sz w:val="18"/>
                <w:szCs w:val="18"/>
              </w:rPr>
            </w:pPr>
            <w:r>
              <w:rPr>
                <w:sz w:val="18"/>
                <w:szCs w:val="18"/>
              </w:rPr>
              <w:t>NA</w:t>
            </w:r>
          </w:p>
        </w:tc>
        <w:tc>
          <w:tcPr>
            <w:tcW w:w="1053" w:type="dxa"/>
            <w:vAlign w:val="center"/>
          </w:tcPr>
          <w:p w14:paraId="101E4A5C" w14:textId="77777777" w:rsidR="002175E7" w:rsidRDefault="002175E7" w:rsidP="002175E7">
            <w:pPr>
              <w:jc w:val="center"/>
              <w:rPr>
                <w:sz w:val="18"/>
                <w:szCs w:val="18"/>
              </w:rPr>
            </w:pPr>
            <w:r>
              <w:rPr>
                <w:sz w:val="18"/>
                <w:szCs w:val="18"/>
              </w:rPr>
              <w:t>NA</w:t>
            </w:r>
          </w:p>
        </w:tc>
        <w:tc>
          <w:tcPr>
            <w:tcW w:w="1053" w:type="dxa"/>
            <w:vAlign w:val="center"/>
          </w:tcPr>
          <w:p w14:paraId="751774A0" w14:textId="77777777" w:rsidR="002175E7" w:rsidRDefault="002175E7" w:rsidP="002175E7">
            <w:pPr>
              <w:jc w:val="center"/>
              <w:rPr>
                <w:sz w:val="18"/>
                <w:szCs w:val="18"/>
              </w:rPr>
            </w:pPr>
          </w:p>
        </w:tc>
        <w:tc>
          <w:tcPr>
            <w:tcW w:w="966" w:type="dxa"/>
            <w:vAlign w:val="center"/>
          </w:tcPr>
          <w:p w14:paraId="1FE209B9" w14:textId="77777777" w:rsidR="002175E7" w:rsidRDefault="002175E7" w:rsidP="002175E7">
            <w:pPr>
              <w:jc w:val="center"/>
              <w:rPr>
                <w:sz w:val="18"/>
                <w:szCs w:val="18"/>
              </w:rPr>
            </w:pPr>
          </w:p>
        </w:tc>
      </w:tr>
      <w:tr w:rsidR="002175E7" w:rsidRPr="00C31DEA" w14:paraId="19BD53C3" w14:textId="77777777" w:rsidTr="002175E7">
        <w:trPr>
          <w:trHeight w:val="576"/>
        </w:trPr>
        <w:tc>
          <w:tcPr>
            <w:tcW w:w="900" w:type="dxa"/>
            <w:vAlign w:val="center"/>
          </w:tcPr>
          <w:p w14:paraId="1DCAA0E6" w14:textId="77777777" w:rsidR="002175E7" w:rsidRDefault="002175E7" w:rsidP="002175E7">
            <w:pPr>
              <w:jc w:val="center"/>
              <w:rPr>
                <w:sz w:val="18"/>
                <w:szCs w:val="18"/>
              </w:rPr>
            </w:pPr>
          </w:p>
        </w:tc>
        <w:tc>
          <w:tcPr>
            <w:tcW w:w="1440" w:type="dxa"/>
            <w:vAlign w:val="center"/>
          </w:tcPr>
          <w:p w14:paraId="018B4B7C" w14:textId="77777777" w:rsidR="002175E7" w:rsidRDefault="002175E7" w:rsidP="002175E7">
            <w:pPr>
              <w:jc w:val="center"/>
              <w:rPr>
                <w:sz w:val="18"/>
                <w:szCs w:val="18"/>
              </w:rPr>
            </w:pPr>
            <w:r>
              <w:rPr>
                <w:sz w:val="18"/>
                <w:szCs w:val="18"/>
              </w:rPr>
              <w:t xml:space="preserve"> </w:t>
            </w:r>
          </w:p>
        </w:tc>
        <w:tc>
          <w:tcPr>
            <w:tcW w:w="1530" w:type="dxa"/>
            <w:vAlign w:val="center"/>
          </w:tcPr>
          <w:p w14:paraId="57DB82CD" w14:textId="77777777" w:rsidR="002175E7" w:rsidRDefault="002175E7" w:rsidP="002175E7">
            <w:pPr>
              <w:jc w:val="center"/>
              <w:rPr>
                <w:sz w:val="18"/>
                <w:szCs w:val="18"/>
              </w:rPr>
            </w:pPr>
          </w:p>
        </w:tc>
        <w:tc>
          <w:tcPr>
            <w:tcW w:w="1080" w:type="dxa"/>
            <w:vAlign w:val="center"/>
          </w:tcPr>
          <w:p w14:paraId="1B35D981" w14:textId="77777777" w:rsidR="002175E7" w:rsidRDefault="002175E7" w:rsidP="002175E7">
            <w:pPr>
              <w:jc w:val="center"/>
              <w:rPr>
                <w:sz w:val="18"/>
                <w:szCs w:val="18"/>
              </w:rPr>
            </w:pPr>
          </w:p>
        </w:tc>
        <w:tc>
          <w:tcPr>
            <w:tcW w:w="1260" w:type="dxa"/>
            <w:vAlign w:val="center"/>
          </w:tcPr>
          <w:p w14:paraId="7BE5DF6F" w14:textId="77777777" w:rsidR="002175E7" w:rsidRDefault="002175E7" w:rsidP="002175E7">
            <w:pPr>
              <w:jc w:val="center"/>
              <w:rPr>
                <w:sz w:val="18"/>
                <w:szCs w:val="18"/>
              </w:rPr>
            </w:pPr>
            <w:r>
              <w:rPr>
                <w:sz w:val="18"/>
                <w:szCs w:val="18"/>
              </w:rPr>
              <w:t>NA</w:t>
            </w:r>
          </w:p>
        </w:tc>
        <w:tc>
          <w:tcPr>
            <w:tcW w:w="810" w:type="dxa"/>
            <w:vAlign w:val="center"/>
          </w:tcPr>
          <w:p w14:paraId="3CB9A0A8" w14:textId="77777777" w:rsidR="002175E7" w:rsidRPr="00D202B4" w:rsidRDefault="002175E7" w:rsidP="002175E7">
            <w:pPr>
              <w:jc w:val="center"/>
              <w:rPr>
                <w:sz w:val="18"/>
                <w:szCs w:val="18"/>
              </w:rPr>
            </w:pPr>
          </w:p>
        </w:tc>
        <w:tc>
          <w:tcPr>
            <w:tcW w:w="720" w:type="dxa"/>
            <w:vAlign w:val="center"/>
          </w:tcPr>
          <w:p w14:paraId="38552646" w14:textId="77777777" w:rsidR="002175E7" w:rsidRPr="00D202B4" w:rsidRDefault="002175E7" w:rsidP="002175E7">
            <w:pPr>
              <w:jc w:val="center"/>
              <w:rPr>
                <w:sz w:val="18"/>
                <w:szCs w:val="18"/>
              </w:rPr>
            </w:pPr>
          </w:p>
        </w:tc>
        <w:tc>
          <w:tcPr>
            <w:tcW w:w="720" w:type="dxa"/>
            <w:vAlign w:val="center"/>
          </w:tcPr>
          <w:p w14:paraId="35AA0BB8" w14:textId="77777777" w:rsidR="002175E7" w:rsidRPr="00D202B4" w:rsidRDefault="002175E7" w:rsidP="002175E7">
            <w:pPr>
              <w:jc w:val="center"/>
              <w:rPr>
                <w:sz w:val="18"/>
                <w:szCs w:val="18"/>
              </w:rPr>
            </w:pPr>
          </w:p>
        </w:tc>
        <w:tc>
          <w:tcPr>
            <w:tcW w:w="630" w:type="dxa"/>
            <w:vAlign w:val="center"/>
          </w:tcPr>
          <w:p w14:paraId="579065D6" w14:textId="77777777" w:rsidR="002175E7" w:rsidRPr="00D202B4" w:rsidRDefault="002175E7" w:rsidP="002175E7">
            <w:pPr>
              <w:jc w:val="center"/>
              <w:rPr>
                <w:sz w:val="18"/>
                <w:szCs w:val="18"/>
              </w:rPr>
            </w:pPr>
          </w:p>
        </w:tc>
        <w:tc>
          <w:tcPr>
            <w:tcW w:w="720" w:type="dxa"/>
            <w:vAlign w:val="center"/>
          </w:tcPr>
          <w:p w14:paraId="599FB455" w14:textId="77777777" w:rsidR="002175E7" w:rsidRPr="00D202B4" w:rsidRDefault="002175E7" w:rsidP="002175E7">
            <w:pPr>
              <w:jc w:val="center"/>
              <w:rPr>
                <w:sz w:val="18"/>
                <w:szCs w:val="18"/>
              </w:rPr>
            </w:pPr>
          </w:p>
        </w:tc>
        <w:tc>
          <w:tcPr>
            <w:tcW w:w="670" w:type="dxa"/>
            <w:vAlign w:val="center"/>
          </w:tcPr>
          <w:p w14:paraId="5ED608CE" w14:textId="77777777" w:rsidR="002175E7" w:rsidRPr="00D202B4" w:rsidRDefault="002175E7" w:rsidP="002175E7">
            <w:pPr>
              <w:jc w:val="center"/>
              <w:rPr>
                <w:sz w:val="18"/>
                <w:szCs w:val="18"/>
              </w:rPr>
            </w:pPr>
          </w:p>
        </w:tc>
        <w:tc>
          <w:tcPr>
            <w:tcW w:w="1053" w:type="dxa"/>
            <w:vAlign w:val="center"/>
          </w:tcPr>
          <w:p w14:paraId="541C9E34" w14:textId="77777777" w:rsidR="002175E7" w:rsidRDefault="002175E7" w:rsidP="002175E7">
            <w:pPr>
              <w:jc w:val="center"/>
              <w:rPr>
                <w:sz w:val="18"/>
                <w:szCs w:val="18"/>
              </w:rPr>
            </w:pPr>
            <w:r>
              <w:rPr>
                <w:sz w:val="18"/>
                <w:szCs w:val="18"/>
              </w:rPr>
              <w:t>NA</w:t>
            </w:r>
          </w:p>
        </w:tc>
        <w:tc>
          <w:tcPr>
            <w:tcW w:w="1053" w:type="dxa"/>
            <w:vAlign w:val="center"/>
          </w:tcPr>
          <w:p w14:paraId="68EE02C9" w14:textId="77777777" w:rsidR="002175E7" w:rsidRDefault="002175E7" w:rsidP="002175E7">
            <w:pPr>
              <w:jc w:val="center"/>
              <w:rPr>
                <w:sz w:val="18"/>
                <w:szCs w:val="18"/>
              </w:rPr>
            </w:pPr>
            <w:r>
              <w:rPr>
                <w:sz w:val="18"/>
                <w:szCs w:val="18"/>
              </w:rPr>
              <w:t>NA</w:t>
            </w:r>
          </w:p>
        </w:tc>
        <w:tc>
          <w:tcPr>
            <w:tcW w:w="1053" w:type="dxa"/>
            <w:vAlign w:val="center"/>
          </w:tcPr>
          <w:p w14:paraId="0DEDC751" w14:textId="77777777" w:rsidR="002175E7" w:rsidRDefault="002175E7" w:rsidP="002175E7">
            <w:pPr>
              <w:jc w:val="center"/>
              <w:rPr>
                <w:sz w:val="18"/>
                <w:szCs w:val="18"/>
              </w:rPr>
            </w:pPr>
          </w:p>
        </w:tc>
        <w:tc>
          <w:tcPr>
            <w:tcW w:w="966" w:type="dxa"/>
            <w:vAlign w:val="center"/>
          </w:tcPr>
          <w:p w14:paraId="76043049" w14:textId="77777777" w:rsidR="002175E7" w:rsidRDefault="002175E7" w:rsidP="002175E7">
            <w:pPr>
              <w:jc w:val="center"/>
              <w:rPr>
                <w:sz w:val="18"/>
                <w:szCs w:val="18"/>
              </w:rPr>
            </w:pPr>
          </w:p>
        </w:tc>
      </w:tr>
      <w:tr w:rsidR="002175E7" w:rsidRPr="00C31DEA" w14:paraId="5DF7D754" w14:textId="77777777" w:rsidTr="002175E7">
        <w:trPr>
          <w:trHeight w:val="576"/>
        </w:trPr>
        <w:tc>
          <w:tcPr>
            <w:tcW w:w="900" w:type="dxa"/>
            <w:vAlign w:val="center"/>
          </w:tcPr>
          <w:p w14:paraId="0F432168" w14:textId="77777777" w:rsidR="002175E7" w:rsidRDefault="002175E7" w:rsidP="002175E7">
            <w:pPr>
              <w:rPr>
                <w:sz w:val="18"/>
                <w:szCs w:val="18"/>
              </w:rPr>
            </w:pPr>
          </w:p>
        </w:tc>
        <w:tc>
          <w:tcPr>
            <w:tcW w:w="1440" w:type="dxa"/>
            <w:vAlign w:val="center"/>
          </w:tcPr>
          <w:p w14:paraId="1D6543C9" w14:textId="77777777" w:rsidR="002175E7" w:rsidRDefault="002175E7" w:rsidP="002175E7">
            <w:pPr>
              <w:jc w:val="center"/>
              <w:rPr>
                <w:sz w:val="18"/>
                <w:szCs w:val="18"/>
              </w:rPr>
            </w:pPr>
          </w:p>
        </w:tc>
        <w:tc>
          <w:tcPr>
            <w:tcW w:w="1530" w:type="dxa"/>
            <w:vAlign w:val="center"/>
          </w:tcPr>
          <w:p w14:paraId="50E647EA" w14:textId="77777777" w:rsidR="002175E7" w:rsidRDefault="002175E7" w:rsidP="002175E7">
            <w:pPr>
              <w:rPr>
                <w:sz w:val="18"/>
                <w:szCs w:val="18"/>
              </w:rPr>
            </w:pPr>
          </w:p>
        </w:tc>
        <w:tc>
          <w:tcPr>
            <w:tcW w:w="1080" w:type="dxa"/>
            <w:vAlign w:val="center"/>
          </w:tcPr>
          <w:p w14:paraId="2D61CA4E" w14:textId="77777777" w:rsidR="002175E7" w:rsidRDefault="002175E7" w:rsidP="002175E7">
            <w:pPr>
              <w:jc w:val="center"/>
              <w:rPr>
                <w:sz w:val="18"/>
                <w:szCs w:val="18"/>
              </w:rPr>
            </w:pPr>
          </w:p>
        </w:tc>
        <w:tc>
          <w:tcPr>
            <w:tcW w:w="1260" w:type="dxa"/>
            <w:vAlign w:val="center"/>
          </w:tcPr>
          <w:p w14:paraId="1B9AD433" w14:textId="77777777" w:rsidR="002175E7" w:rsidRDefault="002175E7" w:rsidP="002175E7">
            <w:pPr>
              <w:jc w:val="center"/>
              <w:rPr>
                <w:sz w:val="18"/>
                <w:szCs w:val="18"/>
              </w:rPr>
            </w:pPr>
            <w:r>
              <w:rPr>
                <w:sz w:val="18"/>
                <w:szCs w:val="18"/>
              </w:rPr>
              <w:t>NA</w:t>
            </w:r>
          </w:p>
        </w:tc>
        <w:tc>
          <w:tcPr>
            <w:tcW w:w="810" w:type="dxa"/>
            <w:vAlign w:val="center"/>
          </w:tcPr>
          <w:p w14:paraId="1DCB7568" w14:textId="77777777" w:rsidR="002175E7" w:rsidRPr="00D202B4" w:rsidRDefault="002175E7" w:rsidP="002175E7">
            <w:pPr>
              <w:jc w:val="center"/>
              <w:rPr>
                <w:sz w:val="18"/>
                <w:szCs w:val="18"/>
              </w:rPr>
            </w:pPr>
          </w:p>
        </w:tc>
        <w:tc>
          <w:tcPr>
            <w:tcW w:w="720" w:type="dxa"/>
            <w:vAlign w:val="center"/>
          </w:tcPr>
          <w:p w14:paraId="2163D832" w14:textId="77777777" w:rsidR="002175E7" w:rsidRPr="00D202B4" w:rsidRDefault="002175E7" w:rsidP="002175E7">
            <w:pPr>
              <w:jc w:val="center"/>
              <w:rPr>
                <w:sz w:val="18"/>
                <w:szCs w:val="18"/>
              </w:rPr>
            </w:pPr>
          </w:p>
        </w:tc>
        <w:tc>
          <w:tcPr>
            <w:tcW w:w="720" w:type="dxa"/>
            <w:vAlign w:val="center"/>
          </w:tcPr>
          <w:p w14:paraId="0E69BF99" w14:textId="77777777" w:rsidR="002175E7" w:rsidRPr="00D202B4" w:rsidRDefault="002175E7" w:rsidP="002175E7">
            <w:pPr>
              <w:jc w:val="center"/>
              <w:rPr>
                <w:sz w:val="18"/>
                <w:szCs w:val="18"/>
              </w:rPr>
            </w:pPr>
          </w:p>
        </w:tc>
        <w:tc>
          <w:tcPr>
            <w:tcW w:w="630" w:type="dxa"/>
            <w:vAlign w:val="center"/>
          </w:tcPr>
          <w:p w14:paraId="09E8045C" w14:textId="77777777" w:rsidR="002175E7" w:rsidRPr="00D202B4" w:rsidRDefault="002175E7" w:rsidP="002175E7">
            <w:pPr>
              <w:jc w:val="center"/>
              <w:rPr>
                <w:sz w:val="18"/>
                <w:szCs w:val="18"/>
              </w:rPr>
            </w:pPr>
          </w:p>
        </w:tc>
        <w:tc>
          <w:tcPr>
            <w:tcW w:w="720" w:type="dxa"/>
            <w:vAlign w:val="center"/>
          </w:tcPr>
          <w:p w14:paraId="24FC049B" w14:textId="77777777" w:rsidR="002175E7" w:rsidRPr="00D202B4" w:rsidRDefault="002175E7" w:rsidP="002175E7">
            <w:pPr>
              <w:jc w:val="center"/>
              <w:rPr>
                <w:sz w:val="18"/>
                <w:szCs w:val="18"/>
              </w:rPr>
            </w:pPr>
          </w:p>
        </w:tc>
        <w:tc>
          <w:tcPr>
            <w:tcW w:w="670" w:type="dxa"/>
            <w:vAlign w:val="center"/>
          </w:tcPr>
          <w:p w14:paraId="73497736" w14:textId="77777777" w:rsidR="002175E7" w:rsidRPr="00D202B4" w:rsidRDefault="002175E7" w:rsidP="002175E7">
            <w:pPr>
              <w:jc w:val="center"/>
              <w:rPr>
                <w:sz w:val="18"/>
                <w:szCs w:val="18"/>
              </w:rPr>
            </w:pPr>
          </w:p>
        </w:tc>
        <w:tc>
          <w:tcPr>
            <w:tcW w:w="1053" w:type="dxa"/>
            <w:vAlign w:val="center"/>
          </w:tcPr>
          <w:p w14:paraId="646F48B4" w14:textId="77777777" w:rsidR="002175E7" w:rsidRDefault="002175E7" w:rsidP="002175E7">
            <w:pPr>
              <w:jc w:val="center"/>
              <w:rPr>
                <w:sz w:val="18"/>
                <w:szCs w:val="18"/>
              </w:rPr>
            </w:pPr>
            <w:r>
              <w:rPr>
                <w:sz w:val="18"/>
                <w:szCs w:val="18"/>
              </w:rPr>
              <w:t>NA</w:t>
            </w:r>
          </w:p>
        </w:tc>
        <w:tc>
          <w:tcPr>
            <w:tcW w:w="1053" w:type="dxa"/>
            <w:vAlign w:val="center"/>
          </w:tcPr>
          <w:p w14:paraId="1C45056C" w14:textId="77777777" w:rsidR="002175E7" w:rsidRDefault="002175E7" w:rsidP="002175E7">
            <w:pPr>
              <w:jc w:val="center"/>
              <w:rPr>
                <w:sz w:val="18"/>
                <w:szCs w:val="18"/>
              </w:rPr>
            </w:pPr>
            <w:r>
              <w:rPr>
                <w:sz w:val="18"/>
                <w:szCs w:val="18"/>
              </w:rPr>
              <w:t>NA</w:t>
            </w:r>
          </w:p>
        </w:tc>
        <w:tc>
          <w:tcPr>
            <w:tcW w:w="1053" w:type="dxa"/>
            <w:vAlign w:val="center"/>
          </w:tcPr>
          <w:p w14:paraId="1EEDC685" w14:textId="77777777" w:rsidR="002175E7" w:rsidRDefault="002175E7" w:rsidP="002175E7">
            <w:pPr>
              <w:jc w:val="center"/>
              <w:rPr>
                <w:sz w:val="18"/>
                <w:szCs w:val="18"/>
              </w:rPr>
            </w:pPr>
          </w:p>
        </w:tc>
        <w:tc>
          <w:tcPr>
            <w:tcW w:w="966" w:type="dxa"/>
            <w:vAlign w:val="center"/>
          </w:tcPr>
          <w:p w14:paraId="22E59E55" w14:textId="77777777" w:rsidR="002175E7" w:rsidRDefault="002175E7" w:rsidP="002175E7">
            <w:pPr>
              <w:jc w:val="center"/>
              <w:rPr>
                <w:sz w:val="18"/>
                <w:szCs w:val="18"/>
              </w:rPr>
            </w:pPr>
          </w:p>
        </w:tc>
      </w:tr>
      <w:tr w:rsidR="002175E7" w:rsidRPr="00C31DEA" w14:paraId="25C19EA7" w14:textId="77777777" w:rsidTr="002175E7">
        <w:trPr>
          <w:trHeight w:val="576"/>
        </w:trPr>
        <w:tc>
          <w:tcPr>
            <w:tcW w:w="900" w:type="dxa"/>
            <w:vAlign w:val="center"/>
          </w:tcPr>
          <w:p w14:paraId="080C910E" w14:textId="77777777" w:rsidR="002175E7" w:rsidRDefault="002175E7" w:rsidP="002175E7">
            <w:pPr>
              <w:jc w:val="center"/>
              <w:rPr>
                <w:sz w:val="18"/>
                <w:szCs w:val="18"/>
              </w:rPr>
            </w:pPr>
          </w:p>
        </w:tc>
        <w:tc>
          <w:tcPr>
            <w:tcW w:w="1440" w:type="dxa"/>
            <w:vAlign w:val="center"/>
          </w:tcPr>
          <w:p w14:paraId="652569E6" w14:textId="77777777" w:rsidR="002175E7" w:rsidRDefault="002175E7" w:rsidP="002175E7">
            <w:pPr>
              <w:jc w:val="center"/>
              <w:rPr>
                <w:sz w:val="18"/>
                <w:szCs w:val="18"/>
              </w:rPr>
            </w:pPr>
          </w:p>
        </w:tc>
        <w:tc>
          <w:tcPr>
            <w:tcW w:w="1530" w:type="dxa"/>
            <w:vAlign w:val="center"/>
          </w:tcPr>
          <w:p w14:paraId="675C9603" w14:textId="77777777" w:rsidR="002175E7" w:rsidRDefault="002175E7" w:rsidP="002175E7">
            <w:pPr>
              <w:jc w:val="center"/>
              <w:rPr>
                <w:sz w:val="18"/>
                <w:szCs w:val="18"/>
              </w:rPr>
            </w:pPr>
          </w:p>
        </w:tc>
        <w:tc>
          <w:tcPr>
            <w:tcW w:w="1080" w:type="dxa"/>
            <w:vAlign w:val="center"/>
          </w:tcPr>
          <w:p w14:paraId="65F3DBC9" w14:textId="77777777" w:rsidR="002175E7" w:rsidRDefault="002175E7" w:rsidP="002175E7">
            <w:pPr>
              <w:jc w:val="center"/>
              <w:rPr>
                <w:sz w:val="18"/>
                <w:szCs w:val="18"/>
              </w:rPr>
            </w:pPr>
          </w:p>
        </w:tc>
        <w:tc>
          <w:tcPr>
            <w:tcW w:w="1260" w:type="dxa"/>
            <w:vAlign w:val="center"/>
          </w:tcPr>
          <w:p w14:paraId="5743A109" w14:textId="77777777" w:rsidR="002175E7" w:rsidRDefault="002175E7" w:rsidP="002175E7">
            <w:pPr>
              <w:jc w:val="center"/>
              <w:rPr>
                <w:sz w:val="18"/>
                <w:szCs w:val="18"/>
              </w:rPr>
            </w:pPr>
            <w:r>
              <w:rPr>
                <w:sz w:val="18"/>
                <w:szCs w:val="18"/>
              </w:rPr>
              <w:t>NA</w:t>
            </w:r>
          </w:p>
        </w:tc>
        <w:tc>
          <w:tcPr>
            <w:tcW w:w="810" w:type="dxa"/>
            <w:vAlign w:val="center"/>
          </w:tcPr>
          <w:p w14:paraId="5885A924" w14:textId="77777777" w:rsidR="002175E7" w:rsidRPr="00D202B4" w:rsidRDefault="002175E7" w:rsidP="002175E7">
            <w:pPr>
              <w:jc w:val="center"/>
              <w:rPr>
                <w:sz w:val="18"/>
                <w:szCs w:val="18"/>
              </w:rPr>
            </w:pPr>
          </w:p>
        </w:tc>
        <w:tc>
          <w:tcPr>
            <w:tcW w:w="720" w:type="dxa"/>
            <w:vAlign w:val="center"/>
          </w:tcPr>
          <w:p w14:paraId="1AB69FE0" w14:textId="77777777" w:rsidR="002175E7" w:rsidRPr="00D202B4" w:rsidRDefault="002175E7" w:rsidP="002175E7">
            <w:pPr>
              <w:jc w:val="center"/>
              <w:rPr>
                <w:sz w:val="18"/>
                <w:szCs w:val="18"/>
              </w:rPr>
            </w:pPr>
          </w:p>
        </w:tc>
        <w:tc>
          <w:tcPr>
            <w:tcW w:w="720" w:type="dxa"/>
            <w:vAlign w:val="center"/>
          </w:tcPr>
          <w:p w14:paraId="6B200706" w14:textId="77777777" w:rsidR="002175E7" w:rsidRPr="00D202B4" w:rsidRDefault="002175E7" w:rsidP="002175E7">
            <w:pPr>
              <w:jc w:val="center"/>
              <w:rPr>
                <w:sz w:val="18"/>
                <w:szCs w:val="18"/>
              </w:rPr>
            </w:pPr>
          </w:p>
        </w:tc>
        <w:tc>
          <w:tcPr>
            <w:tcW w:w="630" w:type="dxa"/>
            <w:vAlign w:val="center"/>
          </w:tcPr>
          <w:p w14:paraId="46BA694A" w14:textId="77777777" w:rsidR="002175E7" w:rsidRPr="00D202B4" w:rsidRDefault="002175E7" w:rsidP="002175E7">
            <w:pPr>
              <w:jc w:val="center"/>
              <w:rPr>
                <w:sz w:val="18"/>
                <w:szCs w:val="18"/>
              </w:rPr>
            </w:pPr>
          </w:p>
        </w:tc>
        <w:tc>
          <w:tcPr>
            <w:tcW w:w="720" w:type="dxa"/>
            <w:vAlign w:val="center"/>
          </w:tcPr>
          <w:p w14:paraId="78661C50" w14:textId="77777777" w:rsidR="002175E7" w:rsidRPr="00D202B4" w:rsidRDefault="002175E7" w:rsidP="002175E7">
            <w:pPr>
              <w:jc w:val="center"/>
              <w:rPr>
                <w:sz w:val="18"/>
                <w:szCs w:val="18"/>
              </w:rPr>
            </w:pPr>
          </w:p>
        </w:tc>
        <w:tc>
          <w:tcPr>
            <w:tcW w:w="670" w:type="dxa"/>
            <w:vAlign w:val="center"/>
          </w:tcPr>
          <w:p w14:paraId="00592081" w14:textId="77777777" w:rsidR="002175E7" w:rsidRPr="00D202B4" w:rsidRDefault="002175E7" w:rsidP="002175E7">
            <w:pPr>
              <w:jc w:val="center"/>
              <w:rPr>
                <w:sz w:val="18"/>
                <w:szCs w:val="18"/>
              </w:rPr>
            </w:pPr>
          </w:p>
        </w:tc>
        <w:tc>
          <w:tcPr>
            <w:tcW w:w="1053" w:type="dxa"/>
            <w:vAlign w:val="center"/>
          </w:tcPr>
          <w:p w14:paraId="764096A7" w14:textId="77777777" w:rsidR="002175E7" w:rsidRDefault="002175E7" w:rsidP="002175E7">
            <w:pPr>
              <w:jc w:val="center"/>
              <w:rPr>
                <w:sz w:val="18"/>
                <w:szCs w:val="18"/>
              </w:rPr>
            </w:pPr>
            <w:r>
              <w:rPr>
                <w:sz w:val="18"/>
                <w:szCs w:val="18"/>
              </w:rPr>
              <w:t>NA</w:t>
            </w:r>
          </w:p>
        </w:tc>
        <w:tc>
          <w:tcPr>
            <w:tcW w:w="1053" w:type="dxa"/>
            <w:vAlign w:val="center"/>
          </w:tcPr>
          <w:p w14:paraId="26E081CD" w14:textId="77777777" w:rsidR="002175E7" w:rsidRDefault="002175E7" w:rsidP="002175E7">
            <w:pPr>
              <w:jc w:val="center"/>
              <w:rPr>
                <w:sz w:val="18"/>
                <w:szCs w:val="18"/>
              </w:rPr>
            </w:pPr>
            <w:r>
              <w:rPr>
                <w:sz w:val="18"/>
                <w:szCs w:val="18"/>
              </w:rPr>
              <w:t>NA</w:t>
            </w:r>
          </w:p>
        </w:tc>
        <w:tc>
          <w:tcPr>
            <w:tcW w:w="1053" w:type="dxa"/>
            <w:vAlign w:val="center"/>
          </w:tcPr>
          <w:p w14:paraId="0DE06460" w14:textId="77777777" w:rsidR="002175E7" w:rsidRDefault="002175E7" w:rsidP="002175E7">
            <w:pPr>
              <w:jc w:val="center"/>
              <w:rPr>
                <w:sz w:val="18"/>
                <w:szCs w:val="18"/>
              </w:rPr>
            </w:pPr>
          </w:p>
        </w:tc>
        <w:tc>
          <w:tcPr>
            <w:tcW w:w="966" w:type="dxa"/>
            <w:vAlign w:val="center"/>
          </w:tcPr>
          <w:p w14:paraId="7477749D" w14:textId="77777777" w:rsidR="002175E7" w:rsidRDefault="002175E7" w:rsidP="002175E7">
            <w:pPr>
              <w:jc w:val="center"/>
              <w:rPr>
                <w:sz w:val="18"/>
                <w:szCs w:val="18"/>
              </w:rPr>
            </w:pPr>
          </w:p>
        </w:tc>
      </w:tr>
    </w:tbl>
    <w:p w14:paraId="52411215" w14:textId="77777777" w:rsidR="00C30A9D" w:rsidRDefault="00C30A9D" w:rsidP="00C30A9D">
      <w:pPr>
        <w:ind w:left="360"/>
        <w:rPr>
          <w:sz w:val="28"/>
          <w:szCs w:val="28"/>
        </w:rPr>
      </w:pPr>
    </w:p>
    <w:p w14:paraId="4B924798" w14:textId="77777777" w:rsidR="00FC0E20" w:rsidRDefault="00783907" w:rsidP="00F06936">
      <w:pPr>
        <w:pStyle w:val="NoSpacing"/>
      </w:pPr>
      <w:r>
        <w:rPr>
          <w:b/>
          <w:sz w:val="28"/>
          <w:szCs w:val="28"/>
        </w:rPr>
        <w:br w:type="page"/>
      </w:r>
      <w:r w:rsidR="00B8426B" w:rsidRPr="00B8426B">
        <w:rPr>
          <w:b/>
          <w:sz w:val="28"/>
          <w:szCs w:val="28"/>
        </w:rPr>
        <w:t>Cultural Competence and Full Inclusion</w:t>
      </w:r>
      <w:r w:rsidR="009752CA">
        <w:rPr>
          <w:b/>
          <w:sz w:val="28"/>
          <w:szCs w:val="28"/>
        </w:rPr>
        <w:t>:</w:t>
      </w:r>
      <w:r w:rsidR="009E0D1D">
        <w:rPr>
          <w:b/>
          <w:sz w:val="28"/>
          <w:szCs w:val="28"/>
        </w:rPr>
        <w:t xml:space="preserve">  </w:t>
      </w:r>
      <w:r w:rsidR="009E0D1D" w:rsidRPr="007E0AD7">
        <w:t>Describe how materials/trainings/conferences, etc. are culturally competent and how individuals with TBI and family members are included in the development of materials, trainings and participation.</w:t>
      </w:r>
    </w:p>
    <w:p w14:paraId="45D16790" w14:textId="77777777" w:rsidR="00F06936" w:rsidRDefault="00F06936" w:rsidP="00F06936">
      <w:pPr>
        <w:pStyle w:val="NoSpacing"/>
      </w:pPr>
    </w:p>
    <w:p w14:paraId="0D7ED4E2" w14:textId="1CE419DB" w:rsidR="00F06936" w:rsidRPr="00637DF3" w:rsidRDefault="00EF64BF" w:rsidP="00FB0738">
      <w:pPr>
        <w:pStyle w:val="NoSpacing"/>
        <w:rPr>
          <w:sz w:val="24"/>
          <w:szCs w:val="24"/>
        </w:rPr>
      </w:pPr>
      <w:r w:rsidRPr="00637DF3">
        <w:rPr>
          <w:sz w:val="24"/>
          <w:szCs w:val="24"/>
        </w:rPr>
        <w:t xml:space="preserve">Cultural competence continues to be addressed by providing ConcussionWise presentations to a diverse audience including coaches, parents, athletes and administrators of youth sports as well as presenting these presentations in a diversity of locations across the Commonwealth. Our </w:t>
      </w:r>
      <w:r w:rsidR="00B108A8" w:rsidRPr="00637DF3">
        <w:rPr>
          <w:sz w:val="24"/>
          <w:szCs w:val="24"/>
        </w:rPr>
        <w:t>year goal is</w:t>
      </w:r>
      <w:r w:rsidRPr="00637DF3">
        <w:rPr>
          <w:sz w:val="24"/>
          <w:szCs w:val="24"/>
        </w:rPr>
        <w:t xml:space="preserve"> to</w:t>
      </w:r>
      <w:r w:rsidR="00B108A8" w:rsidRPr="00637DF3">
        <w:rPr>
          <w:sz w:val="24"/>
          <w:szCs w:val="24"/>
        </w:rPr>
        <w:t xml:space="preserve"> utilize the Department of Health Client Satisfaction Survey document for all of our presentations.  </w:t>
      </w:r>
    </w:p>
    <w:p w14:paraId="55B9A636" w14:textId="3B6D70CE" w:rsidR="009F7A6B" w:rsidRDefault="002175E7" w:rsidP="00541C75">
      <w:pPr>
        <w:spacing w:after="0" w:line="240" w:lineRule="auto"/>
        <w:rPr>
          <w:b/>
          <w:sz w:val="28"/>
          <w:szCs w:val="28"/>
        </w:rPr>
      </w:pPr>
      <w:r>
        <w:rPr>
          <w:b/>
          <w:sz w:val="28"/>
          <w:szCs w:val="28"/>
        </w:rPr>
        <w:tab/>
      </w:r>
    </w:p>
    <w:p w14:paraId="4E2A43BA" w14:textId="77777777" w:rsidR="00541C75" w:rsidRDefault="00817106" w:rsidP="00541C75">
      <w:pPr>
        <w:spacing w:after="0" w:line="240" w:lineRule="auto"/>
        <w:rPr>
          <w:b/>
          <w:sz w:val="28"/>
          <w:szCs w:val="28"/>
        </w:rPr>
      </w:pPr>
      <w:r>
        <w:rPr>
          <w:b/>
          <w:noProof/>
          <w:sz w:val="28"/>
          <w:szCs w:val="28"/>
        </w:rPr>
        <mc:AlternateContent>
          <mc:Choice Requires="wps">
            <w:drawing>
              <wp:anchor distT="4294967295" distB="4294967295" distL="114300" distR="114300" simplePos="0" relativeHeight="251662336" behindDoc="0" locked="0" layoutInCell="1" allowOverlap="1" wp14:anchorId="17588EB0" wp14:editId="3B66C237">
                <wp:simplePos x="0" y="0"/>
                <wp:positionH relativeFrom="column">
                  <wp:posOffset>-57150</wp:posOffset>
                </wp:positionH>
                <wp:positionV relativeFrom="paragraph">
                  <wp:posOffset>165734</wp:posOffset>
                </wp:positionV>
                <wp:extent cx="8272145" cy="0"/>
                <wp:effectExtent l="0" t="0" r="3365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52A01" id="AutoShape 5" o:spid="_x0000_s1026" type="#_x0000_t32" style="position:absolute;margin-left:-4.5pt;margin-top:13.05pt;width:651.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Kq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0cyXZ9A2B6tS7oxPkJ7kq35W9LtFUpUtkQ0Pxm9nDb6J94jeufiL1RBkP3xRDGwI4Ida&#10;nWrTe0ioAjqFlpxvLeEnhyg8LtKHNMl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"/>
            </w:pict>
          </mc:Fallback>
        </mc:AlternateContent>
      </w:r>
    </w:p>
    <w:p w14:paraId="467515CE" w14:textId="77777777" w:rsidR="00CF27A9" w:rsidRDefault="00CF27A9" w:rsidP="00B27CC4">
      <w:pPr>
        <w:pStyle w:val="NoSpacing"/>
        <w:outlineLvl w:val="0"/>
      </w:pPr>
      <w:r>
        <w:rPr>
          <w:b/>
          <w:sz w:val="28"/>
          <w:szCs w:val="28"/>
        </w:rPr>
        <w:t>Future Goals/Plans</w:t>
      </w:r>
      <w:r w:rsidR="009752CA">
        <w:rPr>
          <w:b/>
          <w:sz w:val="28"/>
          <w:szCs w:val="28"/>
        </w:rPr>
        <w:t>:</w:t>
      </w:r>
      <w:r w:rsidR="009E0D1D">
        <w:rPr>
          <w:b/>
          <w:sz w:val="28"/>
          <w:szCs w:val="28"/>
        </w:rPr>
        <w:t xml:space="preserve">  </w:t>
      </w:r>
      <w:r w:rsidR="009E0D1D" w:rsidRPr="007E0AD7">
        <w:t>These are items that you plan on completing in the next quarter(s) of the Grant.</w:t>
      </w:r>
    </w:p>
    <w:p w14:paraId="14D25482" w14:textId="77777777" w:rsidR="009F7A6B" w:rsidRDefault="009F7A6B" w:rsidP="009F7A6B">
      <w:pPr>
        <w:pStyle w:val="NoSpacing"/>
      </w:pPr>
    </w:p>
    <w:p w14:paraId="0B4A2441" w14:textId="6FED7959" w:rsidR="00CF27A9" w:rsidRPr="00637DF3" w:rsidRDefault="002175E7" w:rsidP="00541C75">
      <w:pPr>
        <w:spacing w:after="0" w:line="240" w:lineRule="auto"/>
        <w:rPr>
          <w:b/>
          <w:sz w:val="24"/>
          <w:szCs w:val="24"/>
        </w:rPr>
      </w:pPr>
      <w:r w:rsidRPr="00637DF3">
        <w:rPr>
          <w:b/>
          <w:sz w:val="24"/>
          <w:szCs w:val="24"/>
        </w:rPr>
        <w:t>Goal</w:t>
      </w:r>
    </w:p>
    <w:p w14:paraId="04552C25" w14:textId="1CD25953" w:rsidR="002175E7" w:rsidRPr="002175E7" w:rsidRDefault="002175E7" w:rsidP="00541C75">
      <w:pPr>
        <w:spacing w:after="0" w:line="240" w:lineRule="auto"/>
        <w:rPr>
          <w:sz w:val="24"/>
          <w:szCs w:val="24"/>
        </w:rPr>
      </w:pPr>
      <w:r w:rsidRPr="002175E7">
        <w:rPr>
          <w:sz w:val="24"/>
          <w:szCs w:val="24"/>
        </w:rPr>
        <w:t xml:space="preserve">The main goal for this upcoming year is to improve the instructor compliance and have more people reach their five presentation commitment.  </w:t>
      </w:r>
    </w:p>
    <w:p w14:paraId="365D85FD" w14:textId="77777777" w:rsidR="00541C75" w:rsidRDefault="00817106" w:rsidP="00541C75">
      <w:pPr>
        <w:spacing w:after="0" w:line="240" w:lineRule="auto"/>
        <w:rPr>
          <w:b/>
          <w:sz w:val="28"/>
          <w:szCs w:val="28"/>
        </w:rPr>
      </w:pPr>
      <w:r>
        <w:rPr>
          <w:b/>
          <w:noProof/>
          <w:sz w:val="28"/>
          <w:szCs w:val="28"/>
        </w:rPr>
        <mc:AlternateContent>
          <mc:Choice Requires="wps">
            <w:drawing>
              <wp:anchor distT="4294967295" distB="4294967295" distL="114300" distR="114300" simplePos="0" relativeHeight="251663360" behindDoc="0" locked="0" layoutInCell="1" allowOverlap="1" wp14:anchorId="70358E5F" wp14:editId="51A3BCE9">
                <wp:simplePos x="0" y="0"/>
                <wp:positionH relativeFrom="column">
                  <wp:posOffset>-57150</wp:posOffset>
                </wp:positionH>
                <wp:positionV relativeFrom="paragraph">
                  <wp:posOffset>125094</wp:posOffset>
                </wp:positionV>
                <wp:extent cx="8272145" cy="0"/>
                <wp:effectExtent l="0" t="0" r="336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35815" id="AutoShape 6" o:spid="_x0000_s1026" type="#_x0000_t32" style="position:absolute;margin-left:-4.5pt;margin-top:9.85pt;width:651.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4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Oa+PIO2OViVcmd8gvQkX/WLot8tkqpsiWx4MH47a/BNvEf0zsVfrIYg++GzYmBDAD/U&#10;6lSb3kNCFdAptOR8awk/OUThcZE+pkk2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"/>
            </w:pict>
          </mc:Fallback>
        </mc:AlternateContent>
      </w:r>
    </w:p>
    <w:p w14:paraId="3CEA137A" w14:textId="77777777" w:rsidR="00F06936" w:rsidRDefault="00CF27A9" w:rsidP="00B27CC4">
      <w:pPr>
        <w:pStyle w:val="NoSpacing"/>
        <w:outlineLvl w:val="0"/>
      </w:pPr>
      <w:r>
        <w:rPr>
          <w:b/>
          <w:sz w:val="28"/>
          <w:szCs w:val="28"/>
        </w:rPr>
        <w:t>Attachments</w:t>
      </w:r>
      <w:r w:rsidR="009752CA">
        <w:rPr>
          <w:b/>
          <w:sz w:val="28"/>
          <w:szCs w:val="28"/>
        </w:rPr>
        <w:t>:</w:t>
      </w:r>
      <w:r w:rsidR="00666860">
        <w:rPr>
          <w:b/>
          <w:sz w:val="28"/>
          <w:szCs w:val="28"/>
        </w:rPr>
        <w:t xml:space="preserve">  </w:t>
      </w:r>
      <w:r w:rsidR="00666860" w:rsidRPr="007E0AD7">
        <w:t>Attach any materials that were developed or used during trainings/conferences.</w:t>
      </w:r>
      <w:r w:rsidR="00F06936">
        <w:t xml:space="preserve"> </w:t>
      </w:r>
    </w:p>
    <w:p w14:paraId="7AF9FD9E" w14:textId="77777777" w:rsidR="00C25F2C" w:rsidRDefault="00C25F2C" w:rsidP="00B27CC4">
      <w:pPr>
        <w:pStyle w:val="NoSpacing"/>
        <w:outlineLvl w:val="0"/>
      </w:pPr>
    </w:p>
    <w:p w14:paraId="63838F7B" w14:textId="77777777" w:rsidR="00F06936" w:rsidRDefault="00F06936" w:rsidP="00F06936">
      <w:pPr>
        <w:pStyle w:val="NoSpacing"/>
      </w:pPr>
    </w:p>
    <w:p w14:paraId="49244FE7" w14:textId="77777777" w:rsidR="00CF27A9" w:rsidRPr="00C25F2C" w:rsidRDefault="00CF27A9" w:rsidP="00F06936">
      <w:pPr>
        <w:pStyle w:val="NoSpacing"/>
        <w:rPr>
          <w:sz w:val="28"/>
          <w:szCs w:val="28"/>
        </w:rPr>
      </w:pPr>
    </w:p>
    <w:sectPr w:rsidR="00CF27A9" w:rsidRPr="00C25F2C" w:rsidSect="005300C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7FFD8" w14:textId="77777777" w:rsidR="00D908EF" w:rsidRDefault="00D908EF" w:rsidP="00B8426B">
      <w:pPr>
        <w:spacing w:after="0" w:line="240" w:lineRule="auto"/>
      </w:pPr>
      <w:r>
        <w:separator/>
      </w:r>
    </w:p>
  </w:endnote>
  <w:endnote w:type="continuationSeparator" w:id="0">
    <w:p w14:paraId="4D6FB097" w14:textId="77777777" w:rsidR="00D908EF" w:rsidRDefault="00D908EF" w:rsidP="00B8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81D9" w14:textId="77777777" w:rsidR="00D908EF" w:rsidRDefault="00D908EF" w:rsidP="00B8426B">
      <w:pPr>
        <w:spacing w:after="0" w:line="240" w:lineRule="auto"/>
      </w:pPr>
      <w:r>
        <w:separator/>
      </w:r>
    </w:p>
  </w:footnote>
  <w:footnote w:type="continuationSeparator" w:id="0">
    <w:p w14:paraId="02CD37F5" w14:textId="77777777" w:rsidR="00D908EF" w:rsidRDefault="00D908EF" w:rsidP="00B84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65A"/>
    <w:multiLevelType w:val="hybridMultilevel"/>
    <w:tmpl w:val="89A4D118"/>
    <w:lvl w:ilvl="0" w:tplc="2B244768">
      <w:start w:val="1"/>
      <w:numFmt w:val="bullet"/>
      <w:lvlText w:val="•"/>
      <w:lvlJc w:val="left"/>
      <w:pPr>
        <w:tabs>
          <w:tab w:val="num" w:pos="720"/>
        </w:tabs>
        <w:ind w:left="720" w:hanging="360"/>
      </w:pPr>
      <w:rPr>
        <w:rFonts w:ascii="Arial" w:hAnsi="Arial" w:hint="default"/>
      </w:rPr>
    </w:lvl>
    <w:lvl w:ilvl="1" w:tplc="E24ACB34" w:tentative="1">
      <w:start w:val="1"/>
      <w:numFmt w:val="bullet"/>
      <w:lvlText w:val="•"/>
      <w:lvlJc w:val="left"/>
      <w:pPr>
        <w:tabs>
          <w:tab w:val="num" w:pos="1440"/>
        </w:tabs>
        <w:ind w:left="1440" w:hanging="360"/>
      </w:pPr>
      <w:rPr>
        <w:rFonts w:ascii="Arial" w:hAnsi="Arial" w:hint="default"/>
      </w:rPr>
    </w:lvl>
    <w:lvl w:ilvl="2" w:tplc="1A407A06" w:tentative="1">
      <w:start w:val="1"/>
      <w:numFmt w:val="bullet"/>
      <w:lvlText w:val="•"/>
      <w:lvlJc w:val="left"/>
      <w:pPr>
        <w:tabs>
          <w:tab w:val="num" w:pos="2160"/>
        </w:tabs>
        <w:ind w:left="2160" w:hanging="360"/>
      </w:pPr>
      <w:rPr>
        <w:rFonts w:ascii="Arial" w:hAnsi="Arial" w:hint="default"/>
      </w:rPr>
    </w:lvl>
    <w:lvl w:ilvl="3" w:tplc="9DC62052" w:tentative="1">
      <w:start w:val="1"/>
      <w:numFmt w:val="bullet"/>
      <w:lvlText w:val="•"/>
      <w:lvlJc w:val="left"/>
      <w:pPr>
        <w:tabs>
          <w:tab w:val="num" w:pos="2880"/>
        </w:tabs>
        <w:ind w:left="2880" w:hanging="360"/>
      </w:pPr>
      <w:rPr>
        <w:rFonts w:ascii="Arial" w:hAnsi="Arial" w:hint="default"/>
      </w:rPr>
    </w:lvl>
    <w:lvl w:ilvl="4" w:tplc="4D0AE50E" w:tentative="1">
      <w:start w:val="1"/>
      <w:numFmt w:val="bullet"/>
      <w:lvlText w:val="•"/>
      <w:lvlJc w:val="left"/>
      <w:pPr>
        <w:tabs>
          <w:tab w:val="num" w:pos="3600"/>
        </w:tabs>
        <w:ind w:left="3600" w:hanging="360"/>
      </w:pPr>
      <w:rPr>
        <w:rFonts w:ascii="Arial" w:hAnsi="Arial" w:hint="default"/>
      </w:rPr>
    </w:lvl>
    <w:lvl w:ilvl="5" w:tplc="D5A261EC" w:tentative="1">
      <w:start w:val="1"/>
      <w:numFmt w:val="bullet"/>
      <w:lvlText w:val="•"/>
      <w:lvlJc w:val="left"/>
      <w:pPr>
        <w:tabs>
          <w:tab w:val="num" w:pos="4320"/>
        </w:tabs>
        <w:ind w:left="4320" w:hanging="360"/>
      </w:pPr>
      <w:rPr>
        <w:rFonts w:ascii="Arial" w:hAnsi="Arial" w:hint="default"/>
      </w:rPr>
    </w:lvl>
    <w:lvl w:ilvl="6" w:tplc="F21846E6" w:tentative="1">
      <w:start w:val="1"/>
      <w:numFmt w:val="bullet"/>
      <w:lvlText w:val="•"/>
      <w:lvlJc w:val="left"/>
      <w:pPr>
        <w:tabs>
          <w:tab w:val="num" w:pos="5040"/>
        </w:tabs>
        <w:ind w:left="5040" w:hanging="360"/>
      </w:pPr>
      <w:rPr>
        <w:rFonts w:ascii="Arial" w:hAnsi="Arial" w:hint="default"/>
      </w:rPr>
    </w:lvl>
    <w:lvl w:ilvl="7" w:tplc="5D38A1CA" w:tentative="1">
      <w:start w:val="1"/>
      <w:numFmt w:val="bullet"/>
      <w:lvlText w:val="•"/>
      <w:lvlJc w:val="left"/>
      <w:pPr>
        <w:tabs>
          <w:tab w:val="num" w:pos="5760"/>
        </w:tabs>
        <w:ind w:left="5760" w:hanging="360"/>
      </w:pPr>
      <w:rPr>
        <w:rFonts w:ascii="Arial" w:hAnsi="Arial" w:hint="default"/>
      </w:rPr>
    </w:lvl>
    <w:lvl w:ilvl="8" w:tplc="514A1D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CB52A7"/>
    <w:multiLevelType w:val="hybridMultilevel"/>
    <w:tmpl w:val="508C961C"/>
    <w:lvl w:ilvl="0" w:tplc="4B623ED0">
      <w:start w:val="1"/>
      <w:numFmt w:val="bullet"/>
      <w:lvlText w:val="•"/>
      <w:lvlJc w:val="left"/>
      <w:pPr>
        <w:tabs>
          <w:tab w:val="num" w:pos="720"/>
        </w:tabs>
        <w:ind w:left="720" w:hanging="360"/>
      </w:pPr>
      <w:rPr>
        <w:rFonts w:ascii="Arial" w:hAnsi="Arial" w:hint="default"/>
      </w:rPr>
    </w:lvl>
    <w:lvl w:ilvl="1" w:tplc="3016451E" w:tentative="1">
      <w:start w:val="1"/>
      <w:numFmt w:val="bullet"/>
      <w:lvlText w:val="•"/>
      <w:lvlJc w:val="left"/>
      <w:pPr>
        <w:tabs>
          <w:tab w:val="num" w:pos="1440"/>
        </w:tabs>
        <w:ind w:left="1440" w:hanging="360"/>
      </w:pPr>
      <w:rPr>
        <w:rFonts w:ascii="Arial" w:hAnsi="Arial" w:hint="default"/>
      </w:rPr>
    </w:lvl>
    <w:lvl w:ilvl="2" w:tplc="2752C94A" w:tentative="1">
      <w:start w:val="1"/>
      <w:numFmt w:val="bullet"/>
      <w:lvlText w:val="•"/>
      <w:lvlJc w:val="left"/>
      <w:pPr>
        <w:tabs>
          <w:tab w:val="num" w:pos="2160"/>
        </w:tabs>
        <w:ind w:left="2160" w:hanging="360"/>
      </w:pPr>
      <w:rPr>
        <w:rFonts w:ascii="Arial" w:hAnsi="Arial" w:hint="default"/>
      </w:rPr>
    </w:lvl>
    <w:lvl w:ilvl="3" w:tplc="C1A0A3CE" w:tentative="1">
      <w:start w:val="1"/>
      <w:numFmt w:val="bullet"/>
      <w:lvlText w:val="•"/>
      <w:lvlJc w:val="left"/>
      <w:pPr>
        <w:tabs>
          <w:tab w:val="num" w:pos="2880"/>
        </w:tabs>
        <w:ind w:left="2880" w:hanging="360"/>
      </w:pPr>
      <w:rPr>
        <w:rFonts w:ascii="Arial" w:hAnsi="Arial" w:hint="default"/>
      </w:rPr>
    </w:lvl>
    <w:lvl w:ilvl="4" w:tplc="A764132A" w:tentative="1">
      <w:start w:val="1"/>
      <w:numFmt w:val="bullet"/>
      <w:lvlText w:val="•"/>
      <w:lvlJc w:val="left"/>
      <w:pPr>
        <w:tabs>
          <w:tab w:val="num" w:pos="3600"/>
        </w:tabs>
        <w:ind w:left="3600" w:hanging="360"/>
      </w:pPr>
      <w:rPr>
        <w:rFonts w:ascii="Arial" w:hAnsi="Arial" w:hint="default"/>
      </w:rPr>
    </w:lvl>
    <w:lvl w:ilvl="5" w:tplc="9A706136" w:tentative="1">
      <w:start w:val="1"/>
      <w:numFmt w:val="bullet"/>
      <w:lvlText w:val="•"/>
      <w:lvlJc w:val="left"/>
      <w:pPr>
        <w:tabs>
          <w:tab w:val="num" w:pos="4320"/>
        </w:tabs>
        <w:ind w:left="4320" w:hanging="360"/>
      </w:pPr>
      <w:rPr>
        <w:rFonts w:ascii="Arial" w:hAnsi="Arial" w:hint="default"/>
      </w:rPr>
    </w:lvl>
    <w:lvl w:ilvl="6" w:tplc="D3E4561E" w:tentative="1">
      <w:start w:val="1"/>
      <w:numFmt w:val="bullet"/>
      <w:lvlText w:val="•"/>
      <w:lvlJc w:val="left"/>
      <w:pPr>
        <w:tabs>
          <w:tab w:val="num" w:pos="5040"/>
        </w:tabs>
        <w:ind w:left="5040" w:hanging="360"/>
      </w:pPr>
      <w:rPr>
        <w:rFonts w:ascii="Arial" w:hAnsi="Arial" w:hint="default"/>
      </w:rPr>
    </w:lvl>
    <w:lvl w:ilvl="7" w:tplc="14209106" w:tentative="1">
      <w:start w:val="1"/>
      <w:numFmt w:val="bullet"/>
      <w:lvlText w:val="•"/>
      <w:lvlJc w:val="left"/>
      <w:pPr>
        <w:tabs>
          <w:tab w:val="num" w:pos="5760"/>
        </w:tabs>
        <w:ind w:left="5760" w:hanging="360"/>
      </w:pPr>
      <w:rPr>
        <w:rFonts w:ascii="Arial" w:hAnsi="Arial" w:hint="default"/>
      </w:rPr>
    </w:lvl>
    <w:lvl w:ilvl="8" w:tplc="FEE2EB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20"/>
    <w:rsid w:val="000361F9"/>
    <w:rsid w:val="00050F6A"/>
    <w:rsid w:val="0009023E"/>
    <w:rsid w:val="000D21E9"/>
    <w:rsid w:val="000E2210"/>
    <w:rsid w:val="00117957"/>
    <w:rsid w:val="0012104C"/>
    <w:rsid w:val="00130D99"/>
    <w:rsid w:val="00141F85"/>
    <w:rsid w:val="001B151E"/>
    <w:rsid w:val="001C35D0"/>
    <w:rsid w:val="001D1FC5"/>
    <w:rsid w:val="001E1A42"/>
    <w:rsid w:val="001F479C"/>
    <w:rsid w:val="00204706"/>
    <w:rsid w:val="00211CB6"/>
    <w:rsid w:val="002175E7"/>
    <w:rsid w:val="0022393E"/>
    <w:rsid w:val="002A795E"/>
    <w:rsid w:val="002B6562"/>
    <w:rsid w:val="002C1663"/>
    <w:rsid w:val="002C2294"/>
    <w:rsid w:val="002E6C62"/>
    <w:rsid w:val="002F0185"/>
    <w:rsid w:val="002F4778"/>
    <w:rsid w:val="0031396A"/>
    <w:rsid w:val="00350D4C"/>
    <w:rsid w:val="0036031D"/>
    <w:rsid w:val="00374A25"/>
    <w:rsid w:val="00376839"/>
    <w:rsid w:val="003773D3"/>
    <w:rsid w:val="003902B1"/>
    <w:rsid w:val="003A1F06"/>
    <w:rsid w:val="003B3AE5"/>
    <w:rsid w:val="003B3C2E"/>
    <w:rsid w:val="003E3F02"/>
    <w:rsid w:val="003F462E"/>
    <w:rsid w:val="00422C18"/>
    <w:rsid w:val="00432243"/>
    <w:rsid w:val="004351A9"/>
    <w:rsid w:val="004422B6"/>
    <w:rsid w:val="0047396B"/>
    <w:rsid w:val="00496720"/>
    <w:rsid w:val="004B1E58"/>
    <w:rsid w:val="004F3B55"/>
    <w:rsid w:val="0050547A"/>
    <w:rsid w:val="00506719"/>
    <w:rsid w:val="005300C7"/>
    <w:rsid w:val="00535D04"/>
    <w:rsid w:val="00541C75"/>
    <w:rsid w:val="005420BD"/>
    <w:rsid w:val="0056200E"/>
    <w:rsid w:val="00591A99"/>
    <w:rsid w:val="005E389A"/>
    <w:rsid w:val="005F08DC"/>
    <w:rsid w:val="006225CF"/>
    <w:rsid w:val="006358AB"/>
    <w:rsid w:val="00637DF3"/>
    <w:rsid w:val="006416FF"/>
    <w:rsid w:val="006570BE"/>
    <w:rsid w:val="00662A50"/>
    <w:rsid w:val="00666860"/>
    <w:rsid w:val="00667EB3"/>
    <w:rsid w:val="00691EFF"/>
    <w:rsid w:val="00693E72"/>
    <w:rsid w:val="006A092B"/>
    <w:rsid w:val="006E20F1"/>
    <w:rsid w:val="006F3F04"/>
    <w:rsid w:val="00725E5F"/>
    <w:rsid w:val="00782FDA"/>
    <w:rsid w:val="00783907"/>
    <w:rsid w:val="00790C0B"/>
    <w:rsid w:val="00792C4C"/>
    <w:rsid w:val="007A4719"/>
    <w:rsid w:val="007B33AA"/>
    <w:rsid w:val="007E0AD7"/>
    <w:rsid w:val="008057F4"/>
    <w:rsid w:val="0080691D"/>
    <w:rsid w:val="00813E41"/>
    <w:rsid w:val="00817106"/>
    <w:rsid w:val="00832559"/>
    <w:rsid w:val="00837FA6"/>
    <w:rsid w:val="00850894"/>
    <w:rsid w:val="008777CD"/>
    <w:rsid w:val="0088452E"/>
    <w:rsid w:val="008B625B"/>
    <w:rsid w:val="008D3E19"/>
    <w:rsid w:val="008E4497"/>
    <w:rsid w:val="00914076"/>
    <w:rsid w:val="00914A3A"/>
    <w:rsid w:val="009510D8"/>
    <w:rsid w:val="009545C3"/>
    <w:rsid w:val="009752CA"/>
    <w:rsid w:val="009E0D1D"/>
    <w:rsid w:val="009F3512"/>
    <w:rsid w:val="009F7A6B"/>
    <w:rsid w:val="00A10885"/>
    <w:rsid w:val="00A114BE"/>
    <w:rsid w:val="00A526BB"/>
    <w:rsid w:val="00A67C5B"/>
    <w:rsid w:val="00A9377D"/>
    <w:rsid w:val="00AA5554"/>
    <w:rsid w:val="00AA7925"/>
    <w:rsid w:val="00B0258D"/>
    <w:rsid w:val="00B07485"/>
    <w:rsid w:val="00B108A8"/>
    <w:rsid w:val="00B2094D"/>
    <w:rsid w:val="00B23FEF"/>
    <w:rsid w:val="00B27BD2"/>
    <w:rsid w:val="00B27CC4"/>
    <w:rsid w:val="00B31554"/>
    <w:rsid w:val="00B36FC6"/>
    <w:rsid w:val="00B82AB4"/>
    <w:rsid w:val="00B8426B"/>
    <w:rsid w:val="00BB4518"/>
    <w:rsid w:val="00BE02B6"/>
    <w:rsid w:val="00C13251"/>
    <w:rsid w:val="00C157E8"/>
    <w:rsid w:val="00C20D98"/>
    <w:rsid w:val="00C25F2C"/>
    <w:rsid w:val="00C30A9D"/>
    <w:rsid w:val="00C40278"/>
    <w:rsid w:val="00C42896"/>
    <w:rsid w:val="00C65063"/>
    <w:rsid w:val="00CC1CC4"/>
    <w:rsid w:val="00CC27C2"/>
    <w:rsid w:val="00CE02A7"/>
    <w:rsid w:val="00CE21A1"/>
    <w:rsid w:val="00CF13E4"/>
    <w:rsid w:val="00CF27A9"/>
    <w:rsid w:val="00D202B4"/>
    <w:rsid w:val="00D2121D"/>
    <w:rsid w:val="00D378CC"/>
    <w:rsid w:val="00D80083"/>
    <w:rsid w:val="00D908EF"/>
    <w:rsid w:val="00DD096A"/>
    <w:rsid w:val="00DD5569"/>
    <w:rsid w:val="00DE05ED"/>
    <w:rsid w:val="00DE4CC2"/>
    <w:rsid w:val="00DF63E3"/>
    <w:rsid w:val="00E0067F"/>
    <w:rsid w:val="00E03B5F"/>
    <w:rsid w:val="00E05D2B"/>
    <w:rsid w:val="00E7224D"/>
    <w:rsid w:val="00E7754D"/>
    <w:rsid w:val="00E96C96"/>
    <w:rsid w:val="00EA4E60"/>
    <w:rsid w:val="00EA6298"/>
    <w:rsid w:val="00EB350F"/>
    <w:rsid w:val="00EC4083"/>
    <w:rsid w:val="00EE03B9"/>
    <w:rsid w:val="00EE2DAC"/>
    <w:rsid w:val="00EF64BF"/>
    <w:rsid w:val="00F00276"/>
    <w:rsid w:val="00F00F75"/>
    <w:rsid w:val="00F06936"/>
    <w:rsid w:val="00F12841"/>
    <w:rsid w:val="00F235C5"/>
    <w:rsid w:val="00F27DC9"/>
    <w:rsid w:val="00F3111A"/>
    <w:rsid w:val="00F3219E"/>
    <w:rsid w:val="00F43736"/>
    <w:rsid w:val="00F71017"/>
    <w:rsid w:val="00F80A6A"/>
    <w:rsid w:val="00F90DFA"/>
    <w:rsid w:val="00F96618"/>
    <w:rsid w:val="00FA3BAA"/>
    <w:rsid w:val="00FA612E"/>
    <w:rsid w:val="00FB0738"/>
    <w:rsid w:val="00FC0E20"/>
    <w:rsid w:val="00FE4F3A"/>
    <w:rsid w:val="00FF4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762AEDA5"/>
  <w15:docId w15:val="{F2AC220A-DDE7-442A-81B2-AAF7D73A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842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26B"/>
  </w:style>
  <w:style w:type="paragraph" w:styleId="Footer">
    <w:name w:val="footer"/>
    <w:basedOn w:val="Normal"/>
    <w:link w:val="FooterChar"/>
    <w:uiPriority w:val="99"/>
    <w:semiHidden/>
    <w:unhideWhenUsed/>
    <w:rsid w:val="00B842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26B"/>
  </w:style>
  <w:style w:type="paragraph" w:styleId="BalloonText">
    <w:name w:val="Balloon Text"/>
    <w:basedOn w:val="Normal"/>
    <w:link w:val="BalloonTextChar"/>
    <w:uiPriority w:val="99"/>
    <w:semiHidden/>
    <w:unhideWhenUsed/>
    <w:rsid w:val="0097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CA"/>
    <w:rPr>
      <w:rFonts w:ascii="Tahoma" w:hAnsi="Tahoma" w:cs="Tahoma"/>
      <w:sz w:val="16"/>
      <w:szCs w:val="16"/>
    </w:rPr>
  </w:style>
  <w:style w:type="character" w:styleId="PlaceholderText">
    <w:name w:val="Placeholder Text"/>
    <w:basedOn w:val="DefaultParagraphFont"/>
    <w:uiPriority w:val="99"/>
    <w:semiHidden/>
    <w:rsid w:val="00DD5569"/>
    <w:rPr>
      <w:color w:val="808080"/>
    </w:rPr>
  </w:style>
  <w:style w:type="paragraph" w:styleId="NoSpacing">
    <w:name w:val="No Spacing"/>
    <w:uiPriority w:val="1"/>
    <w:qFormat/>
    <w:rsid w:val="00C15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37853">
      <w:bodyDiv w:val="1"/>
      <w:marLeft w:val="0"/>
      <w:marRight w:val="0"/>
      <w:marTop w:val="0"/>
      <w:marBottom w:val="0"/>
      <w:divBdr>
        <w:top w:val="none" w:sz="0" w:space="0" w:color="auto"/>
        <w:left w:val="none" w:sz="0" w:space="0" w:color="auto"/>
        <w:bottom w:val="none" w:sz="0" w:space="0" w:color="auto"/>
        <w:right w:val="none" w:sz="0" w:space="0" w:color="auto"/>
      </w:divBdr>
      <w:divsChild>
        <w:div w:id="2027711045">
          <w:marLeft w:val="547"/>
          <w:marRight w:val="0"/>
          <w:marTop w:val="200"/>
          <w:marBottom w:val="0"/>
          <w:divBdr>
            <w:top w:val="none" w:sz="0" w:space="0" w:color="auto"/>
            <w:left w:val="none" w:sz="0" w:space="0" w:color="auto"/>
            <w:bottom w:val="none" w:sz="0" w:space="0" w:color="auto"/>
            <w:right w:val="none" w:sz="0" w:space="0" w:color="auto"/>
          </w:divBdr>
        </w:div>
        <w:div w:id="1110470407">
          <w:marLeft w:val="547"/>
          <w:marRight w:val="0"/>
          <w:marTop w:val="200"/>
          <w:marBottom w:val="0"/>
          <w:divBdr>
            <w:top w:val="none" w:sz="0" w:space="0" w:color="auto"/>
            <w:left w:val="none" w:sz="0" w:space="0" w:color="auto"/>
            <w:bottom w:val="none" w:sz="0" w:space="0" w:color="auto"/>
            <w:right w:val="none" w:sz="0" w:space="0" w:color="auto"/>
          </w:divBdr>
        </w:div>
      </w:divsChild>
    </w:div>
    <w:div w:id="2004503202">
      <w:bodyDiv w:val="1"/>
      <w:marLeft w:val="0"/>
      <w:marRight w:val="0"/>
      <w:marTop w:val="0"/>
      <w:marBottom w:val="0"/>
      <w:divBdr>
        <w:top w:val="none" w:sz="0" w:space="0" w:color="auto"/>
        <w:left w:val="none" w:sz="0" w:space="0" w:color="auto"/>
        <w:bottom w:val="none" w:sz="0" w:space="0" w:color="auto"/>
        <w:right w:val="none" w:sz="0" w:space="0" w:color="auto"/>
      </w:divBdr>
      <w:divsChild>
        <w:div w:id="1313947988">
          <w:marLeft w:val="547"/>
          <w:marRight w:val="0"/>
          <w:marTop w:val="200"/>
          <w:marBottom w:val="0"/>
          <w:divBdr>
            <w:top w:val="none" w:sz="0" w:space="0" w:color="auto"/>
            <w:left w:val="none" w:sz="0" w:space="0" w:color="auto"/>
            <w:bottom w:val="none" w:sz="0" w:space="0" w:color="auto"/>
            <w:right w:val="none" w:sz="0" w:space="0" w:color="auto"/>
          </w:divBdr>
        </w:div>
        <w:div w:id="1752695186">
          <w:marLeft w:val="547"/>
          <w:marRight w:val="0"/>
          <w:marTop w:val="200"/>
          <w:marBottom w:val="0"/>
          <w:divBdr>
            <w:top w:val="none" w:sz="0" w:space="0" w:color="auto"/>
            <w:left w:val="none" w:sz="0" w:space="0" w:color="auto"/>
            <w:bottom w:val="none" w:sz="0" w:space="0" w:color="auto"/>
            <w:right w:val="none" w:sz="0" w:space="0" w:color="auto"/>
          </w:divBdr>
        </w:div>
        <w:div w:id="282880317">
          <w:marLeft w:val="547"/>
          <w:marRight w:val="0"/>
          <w:marTop w:val="200"/>
          <w:marBottom w:val="0"/>
          <w:divBdr>
            <w:top w:val="none" w:sz="0" w:space="0" w:color="auto"/>
            <w:left w:val="none" w:sz="0" w:space="0" w:color="auto"/>
            <w:bottom w:val="none" w:sz="0" w:space="0" w:color="auto"/>
            <w:right w:val="none" w:sz="0" w:space="0" w:color="auto"/>
          </w:divBdr>
        </w:div>
        <w:div w:id="4094841">
          <w:marLeft w:val="547"/>
          <w:marRight w:val="0"/>
          <w:marTop w:val="200"/>
          <w:marBottom w:val="0"/>
          <w:divBdr>
            <w:top w:val="none" w:sz="0" w:space="0" w:color="auto"/>
            <w:left w:val="none" w:sz="0" w:space="0" w:color="auto"/>
            <w:bottom w:val="none" w:sz="0" w:space="0" w:color="auto"/>
            <w:right w:val="none" w:sz="0" w:space="0" w:color="auto"/>
          </w:divBdr>
        </w:div>
        <w:div w:id="57647550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5225-E23E-4A1A-A95C-C9FDAABE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nazeiset</dc:creator>
  <cp:lastModifiedBy>Sharri Jackson</cp:lastModifiedBy>
  <cp:revision>2</cp:revision>
  <cp:lastPrinted>2010-11-29T20:55:00Z</cp:lastPrinted>
  <dcterms:created xsi:type="dcterms:W3CDTF">2019-09-08T13:35:00Z</dcterms:created>
  <dcterms:modified xsi:type="dcterms:W3CDTF">2019-09-08T13:35:00Z</dcterms:modified>
</cp:coreProperties>
</file>